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611C" w:rsidRPr="00BB611C" w:rsidRDefault="00BB611C" w:rsidP="00BB611C">
      <w:pPr>
        <w:spacing w:after="0" w:line="240" w:lineRule="auto"/>
        <w:jc w:val="center"/>
        <w:rPr>
          <w:rFonts w:asciiTheme="majorHAnsi" w:eastAsia="Times New Roman" w:hAnsiTheme="majorHAnsi" w:cs="Times New Roman"/>
          <w:sz w:val="24"/>
          <w:szCs w:val="24"/>
        </w:rPr>
      </w:pPr>
      <w:r w:rsidRPr="00BB611C">
        <w:rPr>
          <w:rFonts w:asciiTheme="majorHAnsi" w:eastAsia="Times New Roman" w:hAnsiTheme="majorHAnsi" w:cs="Times New Roman"/>
          <w:b/>
          <w:bCs/>
          <w:color w:val="000000"/>
          <w:sz w:val="32"/>
          <w:szCs w:val="32"/>
          <w:u w:val="single"/>
        </w:rPr>
        <w:t>C0NSUMER  GRIEVANCE  REDRESSAL FORUM</w:t>
      </w:r>
      <w:r w:rsidRPr="00BB611C">
        <w:rPr>
          <w:rFonts w:asciiTheme="majorHAnsi" w:eastAsia="Times New Roman" w:hAnsiTheme="majorHAnsi" w:cs="Times New Roman"/>
          <w:b/>
          <w:bCs/>
          <w:color w:val="000000"/>
          <w:sz w:val="32"/>
          <w:szCs w:val="32"/>
        </w:rPr>
        <w:t>,</w:t>
      </w:r>
    </w:p>
    <w:p w:rsidR="00BB611C" w:rsidRPr="00BB611C" w:rsidRDefault="00BB611C" w:rsidP="00BB611C">
      <w:pPr>
        <w:spacing w:after="0" w:line="240" w:lineRule="auto"/>
        <w:jc w:val="center"/>
        <w:rPr>
          <w:rFonts w:asciiTheme="majorHAnsi" w:eastAsia="Times New Roman" w:hAnsiTheme="majorHAnsi" w:cs="Times New Roman"/>
          <w:sz w:val="24"/>
          <w:szCs w:val="24"/>
        </w:rPr>
      </w:pPr>
      <w:r w:rsidRPr="00BB611C">
        <w:rPr>
          <w:rFonts w:asciiTheme="majorHAnsi" w:eastAsia="Times New Roman" w:hAnsiTheme="majorHAnsi" w:cs="Times New Roman"/>
          <w:b/>
          <w:bCs/>
          <w:color w:val="000000"/>
          <w:sz w:val="32"/>
          <w:szCs w:val="32"/>
          <w:u w:val="single"/>
        </w:rPr>
        <w:t>AKOLA ZONE,  AKOLA</w:t>
      </w:r>
      <w:r w:rsidRPr="00BB611C">
        <w:rPr>
          <w:rFonts w:asciiTheme="majorHAnsi" w:eastAsia="Times New Roman" w:hAnsiTheme="majorHAnsi" w:cs="Times New Roman"/>
          <w:b/>
          <w:bCs/>
          <w:color w:val="000000"/>
          <w:sz w:val="32"/>
          <w:szCs w:val="32"/>
        </w:rPr>
        <w:t>.</w:t>
      </w:r>
    </w:p>
    <w:p w:rsidR="00BB611C" w:rsidRPr="00BB611C" w:rsidRDefault="00BB611C" w:rsidP="00BB611C">
      <w:pPr>
        <w:spacing w:after="0" w:line="240" w:lineRule="auto"/>
        <w:jc w:val="center"/>
        <w:rPr>
          <w:rFonts w:asciiTheme="majorHAnsi" w:eastAsia="Times New Roman" w:hAnsiTheme="majorHAnsi" w:cs="Times New Roman"/>
          <w:sz w:val="24"/>
          <w:szCs w:val="24"/>
        </w:rPr>
      </w:pPr>
      <w:r w:rsidRPr="00BB611C">
        <w:rPr>
          <w:rFonts w:asciiTheme="majorHAnsi" w:eastAsia="Times New Roman" w:hAnsiTheme="majorHAnsi" w:cs="Arial"/>
          <w:color w:val="000000"/>
          <w:sz w:val="32"/>
          <w:szCs w:val="32"/>
        </w:rPr>
        <w:t xml:space="preserve">“ </w:t>
      </w:r>
      <w:r w:rsidRPr="00BB611C">
        <w:rPr>
          <w:rFonts w:asciiTheme="majorHAnsi" w:eastAsia="Times New Roman" w:hAnsiTheme="majorHAnsi" w:cs="Times New Roman"/>
          <w:i/>
          <w:iCs/>
          <w:color w:val="000000"/>
          <w:sz w:val="32"/>
          <w:szCs w:val="32"/>
        </w:rPr>
        <w:t>Vidyut Bhavan” Ratanlal Plot ,Akola.   Tel No 0724.2434475</w:t>
      </w:r>
    </w:p>
    <w:p w:rsidR="00BB611C" w:rsidRPr="00BB611C" w:rsidRDefault="00BB611C" w:rsidP="00BB611C">
      <w:pPr>
        <w:spacing w:after="0" w:line="240" w:lineRule="auto"/>
        <w:jc w:val="center"/>
        <w:rPr>
          <w:rFonts w:asciiTheme="majorHAnsi" w:eastAsia="Times New Roman" w:hAnsiTheme="majorHAnsi" w:cs="Times New Roman"/>
          <w:sz w:val="24"/>
          <w:szCs w:val="24"/>
        </w:rPr>
      </w:pPr>
      <w:r w:rsidRPr="00BB611C">
        <w:rPr>
          <w:rFonts w:asciiTheme="majorHAnsi" w:eastAsia="Times New Roman" w:hAnsiTheme="majorHAnsi" w:cs="Arial"/>
          <w:b/>
          <w:bCs/>
          <w:color w:val="000000"/>
          <w:sz w:val="32"/>
          <w:szCs w:val="32"/>
        </w:rPr>
        <w:t xml:space="preserve">                                      </w:t>
      </w:r>
      <w:r w:rsidR="00112DC2">
        <w:rPr>
          <w:rFonts w:asciiTheme="majorHAnsi" w:eastAsia="Times New Roman" w:hAnsiTheme="majorHAnsi" w:cs="Arial"/>
          <w:b/>
          <w:bCs/>
          <w:color w:val="000000"/>
          <w:sz w:val="32"/>
          <w:szCs w:val="32"/>
        </w:rPr>
        <w:t xml:space="preserve">  </w:t>
      </w:r>
      <w:r w:rsidRPr="00BB611C">
        <w:rPr>
          <w:rFonts w:asciiTheme="majorHAnsi" w:eastAsia="Times New Roman" w:hAnsiTheme="majorHAnsi" w:cs="Arial"/>
          <w:b/>
          <w:bCs/>
          <w:color w:val="000000"/>
          <w:sz w:val="32"/>
          <w:szCs w:val="32"/>
          <w:u w:val="single"/>
        </w:rPr>
        <w:t>O R D E R</w:t>
      </w:r>
      <w:r w:rsidRPr="00BB611C">
        <w:rPr>
          <w:rFonts w:asciiTheme="majorHAnsi" w:eastAsia="Times New Roman" w:hAnsiTheme="majorHAnsi" w:cs="Arial"/>
          <w:b/>
          <w:bCs/>
          <w:color w:val="000000"/>
          <w:sz w:val="32"/>
          <w:szCs w:val="32"/>
        </w:rPr>
        <w:t xml:space="preserve">                 Dt:-06.10.2018</w:t>
      </w:r>
    </w:p>
    <w:p w:rsidR="00BB611C" w:rsidRPr="00BB611C" w:rsidRDefault="00083A68" w:rsidP="00BB611C">
      <w:pPr>
        <w:spacing w:after="0" w:line="240" w:lineRule="auto"/>
        <w:jc w:val="center"/>
        <w:rPr>
          <w:rFonts w:asciiTheme="majorHAnsi" w:eastAsia="Times New Roman" w:hAnsiTheme="majorHAnsi" w:cs="Times New Roman"/>
          <w:sz w:val="24"/>
          <w:szCs w:val="24"/>
        </w:rPr>
      </w:pPr>
      <w:r w:rsidRPr="00083A68">
        <w:rPr>
          <w:rFonts w:asciiTheme="majorHAnsi" w:eastAsia="Times New Roman" w:hAnsiTheme="majorHAnsi" w:cs="Arial"/>
          <w:b/>
          <w:bCs/>
          <w:color w:val="000000"/>
          <w:sz w:val="32"/>
          <w:szCs w:val="32"/>
        </w:rPr>
        <w:t xml:space="preserve">            </w:t>
      </w:r>
      <w:r w:rsidR="00BB611C" w:rsidRPr="00BB611C">
        <w:rPr>
          <w:rFonts w:asciiTheme="majorHAnsi" w:eastAsia="Times New Roman" w:hAnsiTheme="majorHAnsi" w:cs="Arial"/>
          <w:b/>
          <w:bCs/>
          <w:color w:val="000000"/>
          <w:sz w:val="32"/>
          <w:szCs w:val="32"/>
          <w:u w:val="single"/>
        </w:rPr>
        <w:t>Complaint No</w:t>
      </w:r>
      <w:r w:rsidR="00BB611C" w:rsidRPr="00BB611C">
        <w:rPr>
          <w:rFonts w:asciiTheme="majorHAnsi" w:eastAsia="Times New Roman" w:hAnsiTheme="majorHAnsi" w:cs="Arial"/>
          <w:b/>
          <w:bCs/>
          <w:color w:val="000000"/>
          <w:sz w:val="32"/>
          <w:szCs w:val="32"/>
        </w:rPr>
        <w:t xml:space="preserve"> :-  34/2018</w:t>
      </w:r>
    </w:p>
    <w:p w:rsidR="00BB611C" w:rsidRPr="00BB611C" w:rsidRDefault="00BB611C" w:rsidP="00BB611C">
      <w:pPr>
        <w:spacing w:after="0" w:line="240" w:lineRule="auto"/>
        <w:jc w:val="both"/>
        <w:rPr>
          <w:rFonts w:asciiTheme="majorHAnsi" w:eastAsia="Times New Roman" w:hAnsiTheme="majorHAnsi" w:cs="Times New Roman"/>
          <w:sz w:val="24"/>
          <w:szCs w:val="24"/>
        </w:rPr>
      </w:pPr>
      <w:r w:rsidRPr="00BB611C">
        <w:rPr>
          <w:rFonts w:asciiTheme="majorHAnsi" w:eastAsia="Times New Roman" w:hAnsiTheme="majorHAnsi" w:cs="Arial"/>
          <w:b/>
          <w:bCs/>
          <w:color w:val="000000"/>
          <w:sz w:val="32"/>
          <w:szCs w:val="32"/>
          <w:u w:val="single"/>
        </w:rPr>
        <w:t>In the matter of grievance pertaining to non-release of Agriculture connection SOP for delay in releasing Ag connection, and issue of energy bill without connection and cancellation thereof.</w:t>
      </w:r>
    </w:p>
    <w:p w:rsidR="00BB611C" w:rsidRPr="00BB611C" w:rsidRDefault="00BB611C" w:rsidP="00BB611C">
      <w:pPr>
        <w:spacing w:after="0" w:line="240" w:lineRule="auto"/>
        <w:jc w:val="both"/>
        <w:rPr>
          <w:rFonts w:asciiTheme="majorHAnsi" w:eastAsia="Times New Roman" w:hAnsiTheme="majorHAnsi" w:cs="Times New Roman"/>
          <w:sz w:val="24"/>
          <w:szCs w:val="24"/>
        </w:rPr>
      </w:pPr>
      <w:r w:rsidRPr="00BB611C">
        <w:rPr>
          <w:rFonts w:asciiTheme="majorHAnsi" w:eastAsia="Times New Roman" w:hAnsiTheme="majorHAnsi" w:cs="Arial"/>
          <w:b/>
          <w:bCs/>
          <w:color w:val="000000"/>
          <w:sz w:val="32"/>
          <w:szCs w:val="32"/>
        </w:rPr>
        <w:t xml:space="preserve">                                            </w:t>
      </w:r>
      <w:r w:rsidR="00EF1FD2">
        <w:rPr>
          <w:rFonts w:asciiTheme="majorHAnsi" w:eastAsia="Times New Roman" w:hAnsiTheme="majorHAnsi" w:cs="Arial"/>
          <w:b/>
          <w:bCs/>
          <w:color w:val="000000"/>
          <w:sz w:val="32"/>
          <w:szCs w:val="32"/>
        </w:rPr>
        <w:t xml:space="preserve">           </w:t>
      </w:r>
      <w:r w:rsidRPr="00BB611C">
        <w:rPr>
          <w:rFonts w:asciiTheme="majorHAnsi" w:eastAsia="Times New Roman" w:hAnsiTheme="majorHAnsi" w:cs="Arial"/>
          <w:b/>
          <w:bCs/>
          <w:color w:val="000000"/>
          <w:sz w:val="32"/>
          <w:szCs w:val="32"/>
        </w:rPr>
        <w:t> </w:t>
      </w:r>
      <w:r w:rsidRPr="00BB611C">
        <w:rPr>
          <w:rFonts w:asciiTheme="majorHAnsi" w:eastAsia="Times New Roman" w:hAnsiTheme="majorHAnsi" w:cs="Arial"/>
          <w:b/>
          <w:bCs/>
          <w:color w:val="000000"/>
          <w:sz w:val="32"/>
          <w:szCs w:val="32"/>
          <w:u w:val="single"/>
        </w:rPr>
        <w:t>Quorum</w:t>
      </w:r>
    </w:p>
    <w:p w:rsidR="00BB611C" w:rsidRPr="00BB611C" w:rsidRDefault="00BB611C" w:rsidP="00BB611C">
      <w:pPr>
        <w:spacing w:after="0" w:line="240" w:lineRule="auto"/>
        <w:jc w:val="center"/>
        <w:rPr>
          <w:rFonts w:asciiTheme="majorHAnsi" w:eastAsia="Times New Roman" w:hAnsiTheme="majorHAnsi" w:cs="Times New Roman"/>
          <w:sz w:val="24"/>
          <w:szCs w:val="24"/>
        </w:rPr>
      </w:pPr>
      <w:r w:rsidRPr="00BB611C">
        <w:rPr>
          <w:rFonts w:asciiTheme="majorHAnsi" w:eastAsia="Times New Roman" w:hAnsiTheme="majorHAnsi" w:cs="Arial"/>
          <w:b/>
          <w:bCs/>
          <w:color w:val="000000"/>
          <w:sz w:val="32"/>
          <w:szCs w:val="32"/>
        </w:rPr>
        <w:t>Dr.V.N.Bapat- Chairman</w:t>
      </w:r>
    </w:p>
    <w:p w:rsidR="00BB611C" w:rsidRPr="00BB611C" w:rsidRDefault="00BB611C" w:rsidP="00BB611C">
      <w:pPr>
        <w:spacing w:after="0" w:line="240" w:lineRule="auto"/>
        <w:jc w:val="center"/>
        <w:rPr>
          <w:rFonts w:asciiTheme="majorHAnsi" w:eastAsia="Times New Roman" w:hAnsiTheme="majorHAnsi" w:cs="Times New Roman"/>
          <w:sz w:val="24"/>
          <w:szCs w:val="24"/>
        </w:rPr>
      </w:pPr>
      <w:r w:rsidRPr="00BB611C">
        <w:rPr>
          <w:rFonts w:asciiTheme="majorHAnsi" w:eastAsia="Times New Roman" w:hAnsiTheme="majorHAnsi" w:cs="Arial"/>
          <w:b/>
          <w:bCs/>
          <w:color w:val="000000"/>
          <w:sz w:val="32"/>
          <w:szCs w:val="32"/>
        </w:rPr>
        <w:t>Shri.D.M.Deshpande, Member (CPO)</w:t>
      </w:r>
    </w:p>
    <w:p w:rsidR="00BB611C" w:rsidRPr="00BB611C" w:rsidRDefault="00BB611C" w:rsidP="00BB611C">
      <w:pPr>
        <w:spacing w:after="0" w:line="240" w:lineRule="auto"/>
        <w:jc w:val="center"/>
        <w:rPr>
          <w:rFonts w:ascii="Times New Roman" w:eastAsia="Times New Roman" w:hAnsi="Times New Roman" w:cs="Times New Roman"/>
          <w:sz w:val="24"/>
          <w:szCs w:val="24"/>
        </w:rPr>
      </w:pPr>
      <w:r w:rsidRPr="00BB611C">
        <w:rPr>
          <w:rFonts w:asciiTheme="majorHAnsi" w:eastAsia="Times New Roman" w:hAnsiTheme="majorHAnsi" w:cs="Arial"/>
          <w:b/>
          <w:bCs/>
          <w:color w:val="000000"/>
          <w:sz w:val="32"/>
          <w:szCs w:val="32"/>
        </w:rPr>
        <w:t>Shri. R.A.Ramteke, Member – Secretary</w:t>
      </w:r>
    </w:p>
    <w:p w:rsidR="00BB611C" w:rsidRPr="00BB611C" w:rsidRDefault="00BB611C" w:rsidP="00BB611C">
      <w:pPr>
        <w:spacing w:after="0" w:line="240" w:lineRule="auto"/>
        <w:jc w:val="center"/>
        <w:rPr>
          <w:rFonts w:ascii="Times New Roman" w:eastAsia="Times New Roman" w:hAnsi="Times New Roman" w:cs="Times New Roman"/>
          <w:sz w:val="24"/>
          <w:szCs w:val="24"/>
        </w:rPr>
      </w:pPr>
      <w:r w:rsidRPr="00BB611C">
        <w:rPr>
          <w:rFonts w:ascii="Arial" w:eastAsia="Times New Roman" w:hAnsi="Arial" w:cs="Arial"/>
          <w:b/>
          <w:bCs/>
          <w:color w:val="000000"/>
          <w:sz w:val="32"/>
          <w:szCs w:val="32"/>
        </w:rPr>
        <w:t xml:space="preserve"> </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1.  Shri. Kisan Sukhdeo Kalaskar       </w:t>
      </w:r>
      <w:r w:rsidR="00D34111">
        <w:rPr>
          <w:rFonts w:asciiTheme="majorHAnsi" w:eastAsia="Times New Roman" w:hAnsiTheme="majorHAnsi" w:cs="Arial"/>
          <w:color w:val="000000"/>
          <w:sz w:val="28"/>
          <w:szCs w:val="28"/>
        </w:rPr>
        <w:t xml:space="preserve"> </w:t>
      </w:r>
      <w:r w:rsidRPr="00BB611C">
        <w:rPr>
          <w:rFonts w:asciiTheme="majorHAnsi" w:eastAsia="Times New Roman" w:hAnsiTheme="majorHAnsi" w:cs="Arial"/>
          <w:color w:val="000000"/>
          <w:sz w:val="28"/>
          <w:szCs w:val="28"/>
        </w:rPr>
        <w:t xml:space="preserve">  :-  </w:t>
      </w:r>
      <w:r w:rsidR="00D34111">
        <w:rPr>
          <w:rFonts w:asciiTheme="majorHAnsi" w:eastAsia="Times New Roman" w:hAnsiTheme="majorHAnsi" w:cs="Arial"/>
          <w:color w:val="000000"/>
          <w:sz w:val="28"/>
          <w:szCs w:val="28"/>
        </w:rPr>
        <w:t xml:space="preserve">     </w:t>
      </w:r>
      <w:r w:rsidRPr="00BB611C">
        <w:rPr>
          <w:rFonts w:asciiTheme="majorHAnsi" w:eastAsia="Times New Roman" w:hAnsiTheme="majorHAnsi" w:cs="Arial"/>
          <w:color w:val="000000"/>
          <w:sz w:val="28"/>
          <w:szCs w:val="28"/>
        </w:rPr>
        <w:t>Complainant</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 xml:space="preserve">    At &amp; Post Pimpalgaon Kale</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 xml:space="preserve">    Tq- Jalgaon Jamod Dist- Buldhana.                                                                              </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 xml:space="preserve"> </w:t>
      </w:r>
    </w:p>
    <w:p w:rsidR="00BB611C" w:rsidRPr="00BB611C" w:rsidRDefault="00BB611C" w:rsidP="00BB611C">
      <w:pPr>
        <w:spacing w:after="0" w:line="240" w:lineRule="auto"/>
        <w:jc w:val="center"/>
        <w:rPr>
          <w:rFonts w:asciiTheme="majorHAnsi" w:eastAsia="Times New Roman" w:hAnsiTheme="majorHAnsi" w:cs="Times New Roman"/>
          <w:sz w:val="28"/>
          <w:szCs w:val="28"/>
        </w:rPr>
      </w:pPr>
      <w:r w:rsidRPr="00BB611C">
        <w:rPr>
          <w:rFonts w:asciiTheme="majorHAnsi" w:eastAsia="Times New Roman" w:hAnsiTheme="majorHAnsi" w:cs="Arial"/>
          <w:b/>
          <w:bCs/>
          <w:color w:val="000000"/>
          <w:sz w:val="28"/>
          <w:szCs w:val="28"/>
        </w:rPr>
        <w:t>….Vrs……</w:t>
      </w:r>
    </w:p>
    <w:p w:rsidR="00BB611C" w:rsidRPr="00BB611C" w:rsidRDefault="00BB611C" w:rsidP="00BB611C">
      <w:pPr>
        <w:spacing w:after="0" w:line="240" w:lineRule="auto"/>
        <w:jc w:val="center"/>
        <w:rPr>
          <w:rFonts w:asciiTheme="majorHAnsi" w:eastAsia="Times New Roman" w:hAnsiTheme="majorHAnsi" w:cs="Times New Roman"/>
          <w:sz w:val="28"/>
          <w:szCs w:val="28"/>
        </w:rPr>
      </w:pPr>
      <w:r w:rsidRPr="00BB611C">
        <w:rPr>
          <w:rFonts w:asciiTheme="majorHAnsi" w:eastAsia="Times New Roman" w:hAnsiTheme="majorHAnsi" w:cs="Arial"/>
          <w:b/>
          <w:bCs/>
          <w:color w:val="000000"/>
          <w:sz w:val="28"/>
          <w:szCs w:val="28"/>
        </w:rPr>
        <w:t xml:space="preserve"> </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 xml:space="preserve">   Nodal Officer, Executive Engineer    :-  </w:t>
      </w:r>
      <w:r w:rsidRPr="00112DC2">
        <w:rPr>
          <w:rFonts w:asciiTheme="majorHAnsi" w:eastAsia="Times New Roman" w:hAnsiTheme="majorHAnsi" w:cs="Arial"/>
          <w:color w:val="000000"/>
          <w:sz w:val="28"/>
          <w:szCs w:val="28"/>
        </w:rPr>
        <w:tab/>
      </w:r>
      <w:r w:rsidRPr="00BB611C">
        <w:rPr>
          <w:rFonts w:asciiTheme="majorHAnsi" w:eastAsia="Times New Roman" w:hAnsiTheme="majorHAnsi" w:cs="Arial"/>
          <w:color w:val="000000"/>
          <w:sz w:val="28"/>
          <w:szCs w:val="28"/>
        </w:rPr>
        <w:t>Respondent</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 xml:space="preserve">   MSEDCL, O&amp;M Malkapur Division</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 xml:space="preserve">   Dist- Buldhana</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 xml:space="preserve"> </w:t>
      </w:r>
    </w:p>
    <w:p w:rsidR="00BB611C" w:rsidRPr="00BB611C" w:rsidRDefault="00BB611C" w:rsidP="00BB611C">
      <w:pPr>
        <w:spacing w:after="0" w:line="240" w:lineRule="auto"/>
        <w:jc w:val="center"/>
        <w:rPr>
          <w:rFonts w:asciiTheme="majorHAnsi" w:eastAsia="Times New Roman" w:hAnsiTheme="majorHAnsi" w:cs="Times New Roman"/>
          <w:sz w:val="28"/>
          <w:szCs w:val="28"/>
        </w:rPr>
      </w:pPr>
      <w:r w:rsidRPr="00BB611C">
        <w:rPr>
          <w:rFonts w:asciiTheme="majorHAnsi" w:eastAsia="Times New Roman" w:hAnsiTheme="majorHAnsi" w:cs="Arial"/>
          <w:b/>
          <w:bCs/>
          <w:color w:val="000000"/>
          <w:sz w:val="28"/>
          <w:szCs w:val="28"/>
          <w:u w:val="single"/>
        </w:rPr>
        <w:t>Appearances</w:t>
      </w:r>
    </w:p>
    <w:p w:rsidR="00BB611C" w:rsidRPr="00BB611C" w:rsidRDefault="00BB611C" w:rsidP="00BB611C">
      <w:pPr>
        <w:spacing w:after="0" w:line="240" w:lineRule="auto"/>
        <w:jc w:val="center"/>
        <w:rPr>
          <w:rFonts w:asciiTheme="majorHAnsi" w:eastAsia="Times New Roman" w:hAnsiTheme="majorHAnsi" w:cs="Times New Roman"/>
          <w:sz w:val="28"/>
          <w:szCs w:val="28"/>
        </w:rPr>
      </w:pPr>
      <w:r w:rsidRPr="00BB611C">
        <w:rPr>
          <w:rFonts w:asciiTheme="majorHAnsi" w:eastAsia="Times New Roman" w:hAnsiTheme="majorHAnsi" w:cs="Arial"/>
          <w:b/>
          <w:bCs/>
          <w:color w:val="000000"/>
          <w:sz w:val="28"/>
          <w:szCs w:val="28"/>
        </w:rPr>
        <w:t xml:space="preserve"> </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 xml:space="preserve"> </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 xml:space="preserve"> </w:t>
      </w:r>
      <w:r w:rsidR="006F44BB">
        <w:rPr>
          <w:rFonts w:asciiTheme="majorHAnsi" w:eastAsia="Times New Roman" w:hAnsiTheme="majorHAnsi" w:cs="Arial"/>
          <w:color w:val="000000"/>
          <w:sz w:val="28"/>
          <w:szCs w:val="28"/>
        </w:rPr>
        <w:t xml:space="preserve"> </w:t>
      </w:r>
      <w:r w:rsidRPr="00BB611C">
        <w:rPr>
          <w:rFonts w:asciiTheme="majorHAnsi" w:eastAsia="Times New Roman" w:hAnsiTheme="majorHAnsi" w:cs="Arial"/>
          <w:color w:val="000000"/>
          <w:sz w:val="28"/>
          <w:szCs w:val="28"/>
        </w:rPr>
        <w:t> Complainant                                          </w:t>
      </w:r>
      <w:r w:rsidR="00112DC2">
        <w:rPr>
          <w:rFonts w:asciiTheme="majorHAnsi" w:eastAsia="Times New Roman" w:hAnsiTheme="majorHAnsi" w:cs="Arial"/>
          <w:color w:val="000000"/>
          <w:sz w:val="28"/>
          <w:szCs w:val="28"/>
        </w:rPr>
        <w:t xml:space="preserve">   </w:t>
      </w:r>
      <w:r w:rsidRPr="00BB611C">
        <w:rPr>
          <w:rFonts w:asciiTheme="majorHAnsi" w:eastAsia="Times New Roman" w:hAnsiTheme="majorHAnsi" w:cs="Arial"/>
          <w:color w:val="000000"/>
          <w:sz w:val="28"/>
          <w:szCs w:val="28"/>
        </w:rPr>
        <w:t xml:space="preserve">:-    </w:t>
      </w:r>
      <w:r w:rsidR="00D34111">
        <w:rPr>
          <w:rFonts w:asciiTheme="majorHAnsi" w:eastAsia="Times New Roman" w:hAnsiTheme="majorHAnsi" w:cs="Arial"/>
          <w:color w:val="000000"/>
          <w:sz w:val="28"/>
          <w:szCs w:val="28"/>
        </w:rPr>
        <w:t xml:space="preserve">   </w:t>
      </w:r>
      <w:r w:rsidRPr="00BB611C">
        <w:rPr>
          <w:rFonts w:asciiTheme="majorHAnsi" w:eastAsia="Times New Roman" w:hAnsiTheme="majorHAnsi" w:cs="Arial"/>
          <w:color w:val="000000"/>
          <w:sz w:val="28"/>
          <w:szCs w:val="28"/>
        </w:rPr>
        <w:t>P.N.Khandagale</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 xml:space="preserve">                                                                       </w:t>
      </w:r>
      <w:r w:rsidR="00112DC2">
        <w:rPr>
          <w:rFonts w:asciiTheme="majorHAnsi" w:eastAsia="Times New Roman" w:hAnsiTheme="majorHAnsi" w:cs="Arial"/>
          <w:color w:val="000000"/>
          <w:sz w:val="28"/>
          <w:szCs w:val="28"/>
        </w:rPr>
        <w:t xml:space="preserve">      </w:t>
      </w:r>
      <w:r w:rsidR="00D34111">
        <w:rPr>
          <w:rFonts w:asciiTheme="majorHAnsi" w:eastAsia="Times New Roman" w:hAnsiTheme="majorHAnsi" w:cs="Arial"/>
          <w:color w:val="000000"/>
          <w:sz w:val="28"/>
          <w:szCs w:val="28"/>
        </w:rPr>
        <w:t xml:space="preserve">  </w:t>
      </w:r>
      <w:r w:rsidR="006F44BB">
        <w:rPr>
          <w:rFonts w:asciiTheme="majorHAnsi" w:eastAsia="Times New Roman" w:hAnsiTheme="majorHAnsi" w:cs="Arial"/>
          <w:color w:val="000000"/>
          <w:sz w:val="28"/>
          <w:szCs w:val="28"/>
        </w:rPr>
        <w:t xml:space="preserve"> </w:t>
      </w:r>
      <w:r w:rsidR="00112DC2">
        <w:rPr>
          <w:rFonts w:asciiTheme="majorHAnsi" w:eastAsia="Times New Roman" w:hAnsiTheme="majorHAnsi" w:cs="Arial"/>
          <w:color w:val="000000"/>
          <w:sz w:val="28"/>
          <w:szCs w:val="28"/>
        </w:rPr>
        <w:t xml:space="preserve">  </w:t>
      </w:r>
      <w:r w:rsidRPr="00BB611C">
        <w:rPr>
          <w:rFonts w:asciiTheme="majorHAnsi" w:eastAsia="Times New Roman" w:hAnsiTheme="majorHAnsi" w:cs="Arial"/>
          <w:color w:val="000000"/>
          <w:sz w:val="28"/>
          <w:szCs w:val="28"/>
        </w:rPr>
        <w:t>Representative</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 xml:space="preserve"> </w:t>
      </w:r>
      <w:r w:rsidR="006F44BB">
        <w:rPr>
          <w:rFonts w:asciiTheme="majorHAnsi" w:eastAsia="Times New Roman" w:hAnsiTheme="majorHAnsi" w:cs="Arial"/>
          <w:color w:val="000000"/>
          <w:sz w:val="28"/>
          <w:szCs w:val="28"/>
        </w:rPr>
        <w:t xml:space="preserve"> </w:t>
      </w:r>
      <w:r w:rsidRPr="00BB611C">
        <w:rPr>
          <w:rFonts w:asciiTheme="majorHAnsi" w:eastAsia="Times New Roman" w:hAnsiTheme="majorHAnsi" w:cs="Arial"/>
          <w:color w:val="000000"/>
          <w:sz w:val="28"/>
          <w:szCs w:val="28"/>
        </w:rPr>
        <w:t> Respondent                                          </w:t>
      </w:r>
      <w:r w:rsidR="00112DC2">
        <w:rPr>
          <w:rFonts w:asciiTheme="majorHAnsi" w:eastAsia="Times New Roman" w:hAnsiTheme="majorHAnsi" w:cs="Arial"/>
          <w:color w:val="000000"/>
          <w:sz w:val="28"/>
          <w:szCs w:val="28"/>
        </w:rPr>
        <w:t xml:space="preserve">    </w:t>
      </w:r>
      <w:r w:rsidRPr="00BB611C">
        <w:rPr>
          <w:rFonts w:asciiTheme="majorHAnsi" w:eastAsia="Times New Roman" w:hAnsiTheme="majorHAnsi" w:cs="Arial"/>
          <w:color w:val="000000"/>
          <w:sz w:val="28"/>
          <w:szCs w:val="28"/>
        </w:rPr>
        <w:t xml:space="preserve"> :-   </w:t>
      </w:r>
      <w:r w:rsidR="00D34111">
        <w:rPr>
          <w:rFonts w:asciiTheme="majorHAnsi" w:eastAsia="Times New Roman" w:hAnsiTheme="majorHAnsi" w:cs="Arial"/>
          <w:color w:val="000000"/>
          <w:sz w:val="28"/>
          <w:szCs w:val="28"/>
        </w:rPr>
        <w:t xml:space="preserve">   </w:t>
      </w:r>
      <w:r w:rsidRPr="00BB611C">
        <w:rPr>
          <w:rFonts w:asciiTheme="majorHAnsi" w:eastAsia="Times New Roman" w:hAnsiTheme="majorHAnsi" w:cs="Arial"/>
          <w:color w:val="000000"/>
          <w:sz w:val="28"/>
          <w:szCs w:val="28"/>
        </w:rPr>
        <w:t>P.F.Pawar</w:t>
      </w:r>
    </w:p>
    <w:p w:rsidR="00BB611C" w:rsidRDefault="00BB611C" w:rsidP="00BB611C">
      <w:pPr>
        <w:spacing w:after="0" w:line="240" w:lineRule="auto"/>
        <w:jc w:val="both"/>
        <w:rPr>
          <w:rFonts w:asciiTheme="majorHAnsi" w:eastAsia="Times New Roman" w:hAnsiTheme="majorHAnsi" w:cs="Arial"/>
          <w:color w:val="000000"/>
          <w:sz w:val="28"/>
          <w:szCs w:val="28"/>
        </w:rPr>
      </w:pPr>
      <w:r w:rsidRPr="00BB611C">
        <w:rPr>
          <w:rFonts w:asciiTheme="majorHAnsi" w:eastAsia="Times New Roman" w:hAnsiTheme="majorHAnsi" w:cs="Arial"/>
          <w:color w:val="000000"/>
          <w:sz w:val="28"/>
          <w:szCs w:val="28"/>
        </w:rPr>
        <w:t xml:space="preserve">                                                                       </w:t>
      </w:r>
      <w:r w:rsidR="00112DC2">
        <w:rPr>
          <w:rFonts w:asciiTheme="majorHAnsi" w:eastAsia="Times New Roman" w:hAnsiTheme="majorHAnsi" w:cs="Arial"/>
          <w:color w:val="000000"/>
          <w:sz w:val="28"/>
          <w:szCs w:val="28"/>
        </w:rPr>
        <w:t xml:space="preserve">       </w:t>
      </w:r>
      <w:r w:rsidR="00D34111">
        <w:rPr>
          <w:rFonts w:asciiTheme="majorHAnsi" w:eastAsia="Times New Roman" w:hAnsiTheme="majorHAnsi" w:cs="Arial"/>
          <w:color w:val="000000"/>
          <w:sz w:val="28"/>
          <w:szCs w:val="28"/>
        </w:rPr>
        <w:t xml:space="preserve">  </w:t>
      </w:r>
      <w:r w:rsidR="006F44BB">
        <w:rPr>
          <w:rFonts w:asciiTheme="majorHAnsi" w:eastAsia="Times New Roman" w:hAnsiTheme="majorHAnsi" w:cs="Arial"/>
          <w:color w:val="000000"/>
          <w:sz w:val="28"/>
          <w:szCs w:val="28"/>
        </w:rPr>
        <w:t xml:space="preserve"> </w:t>
      </w:r>
      <w:r w:rsidR="00D34111">
        <w:rPr>
          <w:rFonts w:asciiTheme="majorHAnsi" w:eastAsia="Times New Roman" w:hAnsiTheme="majorHAnsi" w:cs="Arial"/>
          <w:color w:val="000000"/>
          <w:sz w:val="28"/>
          <w:szCs w:val="28"/>
        </w:rPr>
        <w:t xml:space="preserve"> </w:t>
      </w:r>
      <w:r w:rsidRPr="00BB611C">
        <w:rPr>
          <w:rFonts w:asciiTheme="majorHAnsi" w:eastAsia="Times New Roman" w:hAnsiTheme="majorHAnsi" w:cs="Arial"/>
          <w:color w:val="000000"/>
          <w:sz w:val="28"/>
          <w:szCs w:val="28"/>
        </w:rPr>
        <w:t>Executive Engineer, Buldhana.</w:t>
      </w:r>
    </w:p>
    <w:p w:rsidR="00112DC2" w:rsidRDefault="00112DC2" w:rsidP="00BB611C">
      <w:pPr>
        <w:spacing w:after="0" w:line="240" w:lineRule="auto"/>
        <w:jc w:val="both"/>
        <w:rPr>
          <w:rFonts w:asciiTheme="majorHAnsi" w:eastAsia="Times New Roman" w:hAnsiTheme="majorHAnsi" w:cs="Arial"/>
          <w:color w:val="000000"/>
          <w:sz w:val="28"/>
          <w:szCs w:val="28"/>
        </w:rPr>
      </w:pPr>
    </w:p>
    <w:p w:rsidR="00112DC2" w:rsidRPr="00BB611C" w:rsidRDefault="00112DC2" w:rsidP="00BB611C">
      <w:pPr>
        <w:spacing w:after="0" w:line="240" w:lineRule="auto"/>
        <w:jc w:val="both"/>
        <w:rPr>
          <w:rFonts w:asciiTheme="majorHAnsi" w:eastAsia="Times New Roman" w:hAnsiTheme="majorHAnsi" w:cs="Times New Roman"/>
          <w:sz w:val="28"/>
          <w:szCs w:val="28"/>
        </w:rPr>
      </w:pPr>
    </w:p>
    <w:p w:rsidR="00BB611C" w:rsidRPr="00BB611C" w:rsidRDefault="00BB611C" w:rsidP="00BB611C">
      <w:pPr>
        <w:spacing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1.                                    </w:t>
      </w:r>
      <w:r w:rsidR="00112DC2">
        <w:rPr>
          <w:rFonts w:asciiTheme="majorHAnsi" w:eastAsia="Times New Roman" w:hAnsiTheme="majorHAnsi" w:cs="Arial"/>
          <w:color w:val="000000"/>
          <w:sz w:val="28"/>
          <w:szCs w:val="28"/>
        </w:rPr>
        <w:t xml:space="preserve"> </w:t>
      </w:r>
      <w:r w:rsidRPr="00BB611C">
        <w:rPr>
          <w:rFonts w:asciiTheme="majorHAnsi" w:eastAsia="Times New Roman" w:hAnsiTheme="majorHAnsi" w:cs="Arial"/>
          <w:color w:val="000000"/>
          <w:sz w:val="28"/>
          <w:szCs w:val="28"/>
        </w:rPr>
        <w:t>  </w:t>
      </w:r>
      <w:r w:rsidR="006F44BB">
        <w:rPr>
          <w:rFonts w:asciiTheme="majorHAnsi" w:eastAsia="Times New Roman" w:hAnsiTheme="majorHAnsi" w:cs="Arial"/>
          <w:color w:val="000000"/>
          <w:sz w:val="28"/>
          <w:szCs w:val="28"/>
        </w:rPr>
        <w:t xml:space="preserve">        </w:t>
      </w:r>
      <w:r w:rsidRPr="00BB611C">
        <w:rPr>
          <w:rFonts w:asciiTheme="majorHAnsi" w:eastAsia="Times New Roman" w:hAnsiTheme="majorHAnsi" w:cs="Arial"/>
          <w:color w:val="000000"/>
          <w:sz w:val="28"/>
          <w:szCs w:val="28"/>
        </w:rPr>
        <w:t xml:space="preserve">On being aggrieved by the decision of IGRC Buldhana issued vide order No.1838 dated 18.06.2018 complainant Shri. Kisan Sukhdeo Kalaskar approached this Forum through their authorized </w:t>
      </w:r>
      <w:r w:rsidRPr="00BB611C">
        <w:rPr>
          <w:rFonts w:asciiTheme="majorHAnsi" w:eastAsia="Times New Roman" w:hAnsiTheme="majorHAnsi" w:cs="Arial"/>
          <w:color w:val="000000"/>
          <w:sz w:val="28"/>
          <w:szCs w:val="28"/>
        </w:rPr>
        <w:lastRenderedPageBreak/>
        <w:t>representative Shri.Pramod Narayan Khandagale under regulation 6.4 of MERC (CGRF &amp; Ombudsman) regulation 2006 for resolving the grievance.</w:t>
      </w:r>
    </w:p>
    <w:p w:rsidR="00BB611C" w:rsidRPr="00BB611C" w:rsidRDefault="00BB611C" w:rsidP="00BB611C">
      <w:pPr>
        <w:spacing w:before="20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2.</w:t>
      </w:r>
      <w:r w:rsidRPr="00112DC2">
        <w:rPr>
          <w:rFonts w:asciiTheme="majorHAnsi" w:eastAsia="Times New Roman" w:hAnsiTheme="majorHAnsi" w:cs="Arial"/>
          <w:color w:val="000000"/>
          <w:sz w:val="28"/>
          <w:szCs w:val="28"/>
        </w:rPr>
        <w:tab/>
      </w:r>
      <w:r w:rsidRPr="00BB611C">
        <w:rPr>
          <w:rFonts w:asciiTheme="majorHAnsi" w:eastAsia="Times New Roman" w:hAnsiTheme="majorHAnsi" w:cs="Arial"/>
          <w:color w:val="000000"/>
          <w:sz w:val="28"/>
          <w:szCs w:val="28"/>
        </w:rPr>
        <w:t xml:space="preserve">                         </w:t>
      </w:r>
      <w:r w:rsidR="00112DC2">
        <w:rPr>
          <w:rFonts w:asciiTheme="majorHAnsi" w:eastAsia="Times New Roman" w:hAnsiTheme="majorHAnsi" w:cs="Arial"/>
          <w:color w:val="000000"/>
          <w:sz w:val="28"/>
          <w:szCs w:val="28"/>
        </w:rPr>
        <w:t xml:space="preserve">  </w:t>
      </w:r>
      <w:r w:rsidRPr="00BB611C">
        <w:rPr>
          <w:rFonts w:asciiTheme="majorHAnsi" w:eastAsia="Times New Roman" w:hAnsiTheme="majorHAnsi" w:cs="Arial"/>
          <w:color w:val="000000"/>
          <w:sz w:val="28"/>
          <w:szCs w:val="28"/>
        </w:rPr>
        <w:t>  </w:t>
      </w:r>
      <w:r w:rsidR="006F44BB">
        <w:rPr>
          <w:rFonts w:asciiTheme="majorHAnsi" w:eastAsia="Times New Roman" w:hAnsiTheme="majorHAnsi" w:cs="Arial"/>
          <w:color w:val="000000"/>
          <w:sz w:val="28"/>
          <w:szCs w:val="28"/>
        </w:rPr>
        <w:t xml:space="preserve">            </w:t>
      </w:r>
      <w:r w:rsidRPr="00BB611C">
        <w:rPr>
          <w:rFonts w:asciiTheme="majorHAnsi" w:eastAsia="Times New Roman" w:hAnsiTheme="majorHAnsi" w:cs="Arial"/>
          <w:color w:val="000000"/>
          <w:sz w:val="28"/>
          <w:szCs w:val="28"/>
        </w:rPr>
        <w:t xml:space="preserve">In brief, the complainant is ‘applicant’ for new Ag connection having applied on 07.02.2015 to connect motor pump of 5HP at Gat No 550 at Pimpalgaon-Kale for Agriculture purpose.  According to complainant,N.A.MSEDCL sanctioned estimate vide DyEE/Jal/Est/15-16/47 dt.10.07.2015 to  carryout infrastructure work of HT-0.54km LT-0.24km and 63 KvA distribution transformer and issued demand note for payment of necessary charges amounting Rs 6100/- with remark that connection will be released as per chronology and  after execution of infrastructure work. According to complainant necessary charges were paid on 11.08.2015 vide receipt No.2414161 and submitted test report on same date and thus completed application is received to N.A.MSEDCL on 11.08.2018 for releasing the connection within provision of section 43 of EA 2003 read with supply code regulation and SOP regulation 2014. According to complainant, officer in charge of MSEDCL orally confirmed to release connection after execution of infrastructure and chronology whenever complainant contacted N.A.MSEDCL in their office. According to complainant cause of grievance arose when N.A.MSEDCL issued energy bill for Rs 7900/- on dated 17.11.2017 without releasing connection on site but having prepared fraudulent document showing release of connection on 24.05.2016 and intimating complainant to take part in Chief Minister’s Krishi Sanjivani Yojana.  According to complainant the matter was reported to Superintending Engineer MSEDCL Buldhana on 21.11.2017 requesting to cancel the wrong energy bill and releasing Ag connection early with payment of SOP compensation as per SOP regulation 2014. According to complainant instead of taking necessary action on complaint Shri. Dubal, Assistant Engineer MSEDCL lodged false complaint to Police Station Jalgaon Jamod on 27.11.2017 regarding theft of meter and other material. Complainant has filed on record his complaint letter about the theft recorded before Police Station Jalgaon Jamod. According to complainant N.A.MSEDCL violated section 43(1) and 43 (2) of EA.2003 so also SOP regulation 2014 by not releasing electric supply within 3 months. According to complainant N.A.MSEDCL violated the direction given by Apex court to release connection within time period mentioned in section 43 of EA 2003 in civil Appeal No 7572 of 2011 issued on 02.09.2011. According to complainant he is entitled for Rs 1000/- per day penalty imposed on N.A.MSEDCL as per section 43(3) of EA. 2003. According to complainant complaint was first lodged with IGRC Buldhana dated 25.04.2018 with no relief. Complainant </w:t>
      </w:r>
      <w:r w:rsidRPr="00BB611C">
        <w:rPr>
          <w:rFonts w:asciiTheme="majorHAnsi" w:eastAsia="Times New Roman" w:hAnsiTheme="majorHAnsi" w:cs="Arial"/>
          <w:color w:val="000000"/>
          <w:sz w:val="28"/>
          <w:szCs w:val="28"/>
        </w:rPr>
        <w:lastRenderedPageBreak/>
        <w:t>prays to set-aside the energy bill shown to be issued in the name of complainant from 24.05.2016 without actual connection, release of Ag connection, SOP for delay in releasing Ag connection beyond time period as per SOP regulation 2014 and penalty Rs 1000/- per day recovered from N.A.MSEDCL as per section 43(3) with request to recover revenue loss from erring officials of N.A.MSEDCL as per Apex court order in civil appeal No.6237 of 1990 issued on 05.11.1993 in the matter between M/S Lucknow development authority Vs M.K.Gupta. Complainant Annexed IGRC order No.1838 dated 18.06.2018, copy of complaint before IGRC, copy of money Receipt No.290028581660 dated 11.08.2015, copy of claim for SOP dated 20.11.2017 addressed to Superintending Engineer MSEDCL Buldhana, Energy bill under Chief Minister Krishi Sanjivani Yojana for Rs 7900/-, Demand Note dated 10.07.2015 by MSEDCL, A1, form, test report dated 05.02.2015, test certificate of capacitor, statements recorded by Dy.EE Jalgaon Jamod of M/S Vijay Electrical and of Shri. Deshmukh JE MSEDCL dated 24.11.2017, copy of Panchnama dated 21.11.2017, bill view history copy from June 16 to Dec 17, energy bill for Dec 17, JE MSEDCL letter dated 02.01.2018, letter regarding B-80 by Dy EE dated 01.02.2018, letter of Dy EE dated 29.01.2018, EE’s letter dated 30.01.2018 and complaint case papers before IGRC Buldhana.</w:t>
      </w:r>
    </w:p>
    <w:p w:rsidR="00BB611C" w:rsidRPr="00BB611C" w:rsidRDefault="00BB611C" w:rsidP="00BB611C">
      <w:pPr>
        <w:spacing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3.                                   </w:t>
      </w:r>
      <w:r w:rsidR="00112DC2">
        <w:rPr>
          <w:rFonts w:asciiTheme="majorHAnsi" w:eastAsia="Times New Roman" w:hAnsiTheme="majorHAnsi" w:cs="Arial"/>
          <w:color w:val="000000"/>
          <w:sz w:val="28"/>
          <w:szCs w:val="28"/>
        </w:rPr>
        <w:t xml:space="preserve">    </w:t>
      </w:r>
      <w:r w:rsidRPr="00BB611C">
        <w:rPr>
          <w:rFonts w:asciiTheme="majorHAnsi" w:eastAsia="Times New Roman" w:hAnsiTheme="majorHAnsi" w:cs="Arial"/>
          <w:color w:val="000000"/>
          <w:sz w:val="28"/>
          <w:szCs w:val="28"/>
        </w:rPr>
        <w:t> </w:t>
      </w:r>
      <w:r w:rsidR="006F44BB">
        <w:rPr>
          <w:rFonts w:asciiTheme="majorHAnsi" w:eastAsia="Times New Roman" w:hAnsiTheme="majorHAnsi" w:cs="Arial"/>
          <w:color w:val="000000"/>
          <w:sz w:val="28"/>
          <w:szCs w:val="28"/>
        </w:rPr>
        <w:t xml:space="preserve">        </w:t>
      </w:r>
      <w:r w:rsidRPr="00BB611C">
        <w:rPr>
          <w:rFonts w:asciiTheme="majorHAnsi" w:eastAsia="Times New Roman" w:hAnsiTheme="majorHAnsi" w:cs="Arial"/>
          <w:color w:val="000000"/>
          <w:sz w:val="28"/>
          <w:szCs w:val="28"/>
        </w:rPr>
        <w:t xml:space="preserve">Reply came to be filed belatedly on 10.08.2018 by N.A.MSEDCL. According to N.A.MSEDCL it is fact on record that complainant has applied for Ag connection and demand note issued by N.A.MSEDCL but it is denied that MSEDCL intimated orally about release of Ag connection on completion of infrastructure and chronology as alleged by complainant. According to N.A.MSEDCL it is not totally correct that N.A.MSEDCL issued energy bill for Rs 7900/- on 17.11.2017 on the basis of fraudulent record. According to N.A.MSEDCL electric connection to Ag pump of complainant was released on 24.05.2016 after following all technical procedures and energy bill dated 17.11.2017 is valid and legal. According to N.A.MSEDCL it is fact that complainant has submitted written complaint to Superintending Engineer dated 21.11.2017 regarding issue of bill without connection and without erecting infrastructure but denied the contents. According to N.A.MSEDCL Apex court order and section 43(1) is not violated and it is not correct that complainant is entitled for SOP compensation or penalty Rs 1000/- per day. According to N.A.MSEDCL complaint lodged with police station on 27.11.2017 is correct with its content. According to N.A.MSEDCL on receipt of application for Ag connection it is noticed after survey carried out that ‘Santosh Patil 63 KVA’ existing transformer is not sufficient to take extra load of 5 H.P and </w:t>
      </w:r>
      <w:r w:rsidRPr="00BB611C">
        <w:rPr>
          <w:rFonts w:asciiTheme="majorHAnsi" w:eastAsia="Times New Roman" w:hAnsiTheme="majorHAnsi" w:cs="Arial"/>
          <w:color w:val="000000"/>
          <w:sz w:val="28"/>
          <w:szCs w:val="28"/>
        </w:rPr>
        <w:lastRenderedPageBreak/>
        <w:t>hence new transformer with HT line of 0.54 Km and LT line of 0.24 Km proposed for releasing new connection and fact has been mentioned on demand note which is paid belatedly by complainant on 11.08.2015 instead of 10.08.2015. According to N.A.MSEDCL the complainant’s name in the chronology list of 2015-16 for connection was placed at S No.148. According to N.A.MSEDCL infrastructure work for Ag pump is being executed after making available special funds from Government of Maharashtra and on receipt of funds work order was issued to Vijay Electricals Khamgaon to complete the infrastructure work of 63 KVA transformer, 0.54 km. HT and 0.24 km LT for releasing Ag connection to complainant along with others and issued 12 No meters vide gate pass No 17 dated 24.05.2016. According to N.A.MSEDCL when employee of Vijay Electrical Khamgaon visited the spot for connection of complainant they found that 18 HP load from ‘ Santosh Patil DP of 63 KVA’ was shifted to ‘Kothari DP and hence without erecting infrastructure, service line supply was released on 24.05.2016, by installing meter No 15333838. According to N.A.MSEDCL after 24.05.2016 the new connection report was fed to billing system and first bill was generated for June 2016 regular bills were issued after taking meter reading. According to N.A.MSEDCL after giving bill under ‘Krishi Sanjivani Yojana on 17.11.2017 complainant lodged complaint dated 20.11.2017 to SE Buldhana with copy to Dy.EE Jalgaon and immediately on 22.11.2017 spot inspection was carried out and lodged police complaint on 27.11.2017 as meter and other electric material was not found on spot. According to N.A.MSEDCL as per regulation 4.9 of SOP regulation 2014 the period of supply is one year and since connection is released on 24.05.2016 SOP is not payable. According to N.A.MSEDCL electric supply to Ag pump of complainant can be released as per our letter to complainant dated 02.01.2018 after installation and submission but complainant is not in need of connection as there is no water source in the well and well is completely dry and hence not submitted test report, and N.A.MSEDCL requested Forum to dismiss the false complaint. N.A.MSEDCL Annexed copy to letter EE Malkapur 3818 dated 18.12.2017, copy of Panchnama dated 22.11.2017, copy of complaint to police station dated 27.11.2017, letter dated 07.12.2017 to police station, letter dated 02.01.2018 to complainant, New service connection report run date 22.05.2018, CPL June 2016 to March 2018, Gate pass No 17, EE work order 3778, paid pending list as on 07.05.2018, and statement  recorded by Dy.EE on 24.11.2017 of Dipak Deshmukh JE, Mr. Awchar and Nimkarde.</w:t>
      </w:r>
    </w:p>
    <w:p w:rsidR="00BB611C" w:rsidRPr="00BB611C" w:rsidRDefault="00BB611C" w:rsidP="00BB611C">
      <w:pPr>
        <w:spacing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lastRenderedPageBreak/>
        <w:t>4.                                       </w:t>
      </w:r>
      <w:r w:rsidR="006F44BB">
        <w:rPr>
          <w:rFonts w:asciiTheme="majorHAnsi" w:eastAsia="Times New Roman" w:hAnsiTheme="majorHAnsi" w:cs="Arial"/>
          <w:color w:val="000000"/>
          <w:sz w:val="28"/>
          <w:szCs w:val="28"/>
        </w:rPr>
        <w:t xml:space="preserve">         </w:t>
      </w:r>
      <w:r w:rsidRPr="00BB611C">
        <w:rPr>
          <w:rFonts w:asciiTheme="majorHAnsi" w:eastAsia="Times New Roman" w:hAnsiTheme="majorHAnsi" w:cs="Arial"/>
          <w:color w:val="000000"/>
          <w:sz w:val="28"/>
          <w:szCs w:val="28"/>
        </w:rPr>
        <w:t>  Shri. Pramod Khandagale learned representative for complainant and Shri. A.G.Kathode Dy.EE Jalgaon Jamod were present for the hearing held on 23.08.2018. Shri. Pramod Khandagale objected on allowing Shri. A.G.Kathode Dy EE to argue as was not authorized by Nodal officer and urged that Forum should direct Nodal officer Executive Engineer to remain present for hearing to bring true facts on record considering the police complaint by MSEDCL staff of Jalgaon Jamod. Forum after considering serious allegations levelled personally by complainant and staff of sub division Jalgaon Jamod MSEDCL on each other directed Nodal officer to remain present in person on 07.09.2018 for hearing to bring true facts on record and to facilitate and expedite the disposal of grievance and adjourned hearing up to 07.09.2018.</w:t>
      </w:r>
    </w:p>
    <w:p w:rsidR="00BB611C" w:rsidRPr="00BB611C" w:rsidRDefault="00BB611C" w:rsidP="00BB611C">
      <w:pPr>
        <w:spacing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5.                                          </w:t>
      </w:r>
      <w:r w:rsidR="006F44BB">
        <w:rPr>
          <w:rFonts w:asciiTheme="majorHAnsi" w:eastAsia="Times New Roman" w:hAnsiTheme="majorHAnsi" w:cs="Arial"/>
          <w:color w:val="000000"/>
          <w:sz w:val="28"/>
          <w:szCs w:val="28"/>
        </w:rPr>
        <w:t xml:space="preserve">      </w:t>
      </w:r>
      <w:r w:rsidRPr="00BB611C">
        <w:rPr>
          <w:rFonts w:asciiTheme="majorHAnsi" w:eastAsia="Times New Roman" w:hAnsiTheme="majorHAnsi" w:cs="Arial"/>
          <w:color w:val="000000"/>
          <w:sz w:val="28"/>
          <w:szCs w:val="28"/>
        </w:rPr>
        <w:t>Shri. Pramod Khandagale learned representative for complainant was present for hearing on 07.09.2018 and Nodal officer MSEDCL despite directions from Forum preferred to remain absent on 07.09.2018 without informing any reason to Forum. Shri. Pramod Khandagale learned representative submitted written application and claimed cost for adjournment of hearing at the cost of MSEDCL. Forum in the interest of justice preferred to give last chance to the nodal officer and adjourned the hearing till 11.09.2018.</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6.                                         </w:t>
      </w:r>
      <w:r w:rsidR="006F44BB">
        <w:rPr>
          <w:rFonts w:asciiTheme="majorHAnsi" w:eastAsia="Times New Roman" w:hAnsiTheme="majorHAnsi" w:cs="Arial"/>
          <w:color w:val="000000"/>
          <w:sz w:val="28"/>
          <w:szCs w:val="28"/>
        </w:rPr>
        <w:t xml:space="preserve">       </w:t>
      </w:r>
      <w:r w:rsidRPr="00BB611C">
        <w:rPr>
          <w:rFonts w:asciiTheme="majorHAnsi" w:eastAsia="Times New Roman" w:hAnsiTheme="majorHAnsi" w:cs="Arial"/>
          <w:color w:val="000000"/>
          <w:sz w:val="28"/>
          <w:szCs w:val="28"/>
        </w:rPr>
        <w:t> Shri. Pramod Khandagale learned representative for complainant and Shri. P.F.Pawar Executive Engineer MSEDCL and Nodal officer were present for the rescheduled hearing on 11.09.2018. Shri. Pramod Khandagale filed on record following documents on 11.09.2018.</w:t>
      </w:r>
    </w:p>
    <w:p w:rsidR="00BB611C" w:rsidRPr="00BB611C" w:rsidRDefault="00BB611C" w:rsidP="00BB611C">
      <w:pPr>
        <w:spacing w:after="0" w:line="240" w:lineRule="auto"/>
        <w:rPr>
          <w:rFonts w:asciiTheme="majorHAnsi" w:eastAsia="Times New Roman" w:hAnsiTheme="majorHAnsi" w:cs="Times New Roman"/>
          <w:sz w:val="28"/>
          <w:szCs w:val="28"/>
        </w:rPr>
      </w:pP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 xml:space="preserve">    i)   Written note of argument at page No 1-4</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 xml:space="preserve">    ii) Apex court order in civil appeal No 7572/2011.</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 xml:space="preserve">   iii)  Apex court order in civil appeal No 6237/1990.</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 xml:space="preserve">   iv) MERC Order in Case No 44 of 2017.</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 xml:space="preserve">   v)  MSEDCL circular 19478 dated 20.06.2015</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 xml:space="preserve">   vi) MSEDCL circular 29374 dated 31.07.2015</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 xml:space="preserve">   vii) MSEDCL circular 33936 dated 11.09.2015</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 xml:space="preserve">  viii) MSEDCL circular 14025 dated 07.06.2017</w:t>
      </w:r>
    </w:p>
    <w:p w:rsidR="00BB611C" w:rsidRPr="00112DC2" w:rsidRDefault="00BB611C" w:rsidP="00112DC2">
      <w:pPr>
        <w:pStyle w:val="ListParagraph"/>
        <w:numPr>
          <w:ilvl w:val="0"/>
          <w:numId w:val="7"/>
        </w:numPr>
        <w:spacing w:after="0" w:line="240" w:lineRule="auto"/>
        <w:ind w:left="90" w:firstLine="0"/>
        <w:jc w:val="both"/>
        <w:rPr>
          <w:rFonts w:asciiTheme="majorHAnsi" w:eastAsia="Times New Roman" w:hAnsiTheme="majorHAnsi" w:cs="Times New Roman"/>
          <w:sz w:val="28"/>
          <w:szCs w:val="28"/>
        </w:rPr>
      </w:pPr>
      <w:r w:rsidRPr="00112DC2">
        <w:rPr>
          <w:rFonts w:asciiTheme="majorHAnsi" w:eastAsia="Times New Roman" w:hAnsiTheme="majorHAnsi" w:cs="Arial"/>
          <w:color w:val="000000"/>
          <w:sz w:val="28"/>
          <w:szCs w:val="28"/>
        </w:rPr>
        <w:t xml:space="preserve">Complaint to MD of MSEDCL dated 04.12.2017 with copy to </w:t>
      </w:r>
      <w:r w:rsidR="00112DC2" w:rsidRPr="00112DC2">
        <w:rPr>
          <w:rFonts w:asciiTheme="majorHAnsi" w:eastAsia="Times New Roman" w:hAnsiTheme="majorHAnsi" w:cs="Arial"/>
          <w:color w:val="000000"/>
          <w:sz w:val="28"/>
          <w:szCs w:val="28"/>
        </w:rPr>
        <w:t xml:space="preserve">  </w:t>
      </w:r>
      <w:r w:rsidRPr="00112DC2">
        <w:rPr>
          <w:rFonts w:asciiTheme="majorHAnsi" w:eastAsia="Times New Roman" w:hAnsiTheme="majorHAnsi" w:cs="Arial"/>
          <w:color w:val="000000"/>
          <w:sz w:val="28"/>
          <w:szCs w:val="28"/>
        </w:rPr>
        <w:t>DSP    Buldhana.</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 xml:space="preserve">   x) Letter from Nandura police station dated 10.01.2018</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 xml:space="preserve">  xi) ‘News from ‘Times of India’</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 xml:space="preserve">  xii)News appeared in Dainik Mathrubhumi</w:t>
      </w:r>
    </w:p>
    <w:p w:rsidR="00BB611C" w:rsidRPr="00BB611C" w:rsidRDefault="00BB611C" w:rsidP="00BB611C">
      <w:pPr>
        <w:spacing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lastRenderedPageBreak/>
        <w:t xml:space="preserve">  xiii) CGRF Akola order in case No 22 of 2016</w:t>
      </w:r>
    </w:p>
    <w:p w:rsidR="00BB611C" w:rsidRPr="00BB611C" w:rsidRDefault="00BB611C" w:rsidP="00BB611C">
      <w:pPr>
        <w:spacing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 xml:space="preserve">                                       </w:t>
      </w:r>
      <w:r w:rsidR="006F44BB">
        <w:rPr>
          <w:rFonts w:asciiTheme="majorHAnsi" w:eastAsia="Times New Roman" w:hAnsiTheme="majorHAnsi" w:cs="Arial"/>
          <w:color w:val="000000"/>
          <w:sz w:val="28"/>
          <w:szCs w:val="28"/>
        </w:rPr>
        <w:t xml:space="preserve">            </w:t>
      </w:r>
      <w:r w:rsidRPr="00BB611C">
        <w:rPr>
          <w:rFonts w:asciiTheme="majorHAnsi" w:eastAsia="Times New Roman" w:hAnsiTheme="majorHAnsi" w:cs="Arial"/>
          <w:color w:val="000000"/>
          <w:sz w:val="28"/>
          <w:szCs w:val="28"/>
        </w:rPr>
        <w:t xml:space="preserve">Shri. Pramod Khandagale learned representative for complainant re-iterated the grievance on record and brought to the notice of Forum the contradiction in the reply submitted by N.A.MSEDCL in respect of denial of requirement of infrastructure at para (2) and necessity of infrastructure at para (6) of reply and erection of infrastructure a precondition for releasing connection as per remark on demand not filed on record issued by N.A.MSEDCL. Shri. Pramod Khandagale brought to the notice of Forum that N.A.MSEDCL have not intimated complainant about the facts brought to the notice of Superintending Engineer by letter dated 21.11.2017 and did not inquire or investigated the matter from other angle and believed on theory of theft of material.  Shri. Khandagale learned representative for complainant brought to the notice of Forum that Gate Pass No 17 does not establish a fact that meter was issued for release of complainant’s connection as name of complainant has not been mentioned on gate pass. Shri. Khandagale learned representative for complainant brought to the notice of Forum that meter position has not been fixed by N.A.MSEDCL and no agreement is entered with complainant to fix the position of meter as per provisions of regulation 5.2 of supply code regulation 2005, so also violated regulation 5.9 of supply code regulation 2005 by bringing on record that connection was released on 24.05.2016 without installation and capacitor and urged before Forum that N.A.MSEDCL have taken false plea to justify their defense of release of connection and theft of meter thereof. Complainant’s representative also brought to the notice of Forum that meter card having released connection and recorded initial reading of meter signed by complainant has not been filed on record as meter not installed and such meter installation report or meter card is ever signed by complainant and urged Forum to reject the false plea taken by N.A.MSEDCL and also requested Forum to direct N.A.MSEDCL to conduct high level enquiry as per circulars of MSEDCL No 19478,29374,33936 and 14025 filed on record and recover loss of public revenue from guilty officers, employee and contractor of MSEDCL. Shri. Khandagale representative of complainant has brought to the notice of Forum that N.A.MSEDCL have deliberately mentioned period of giving supply as one year to mislead Forum when period is 3 month and when connection is to be released on service line the period is one month, and urged that energy bill issued without connection be set aside with direction to release Ag connection immediately by imposing SOP and penalty. Complainant’s representative also urged Forum to call actual record to be filed on record by </w:t>
      </w:r>
      <w:r w:rsidRPr="00BB611C">
        <w:rPr>
          <w:rFonts w:asciiTheme="majorHAnsi" w:eastAsia="Times New Roman" w:hAnsiTheme="majorHAnsi" w:cs="Arial"/>
          <w:color w:val="000000"/>
          <w:sz w:val="28"/>
          <w:szCs w:val="28"/>
        </w:rPr>
        <w:lastRenderedPageBreak/>
        <w:t>N.A.MSEDCL to ascertain the facts of release of connection. Shri. Khandagale complainant representative requested Forum to grant reasonable cost as N.A.MSEDCL remain absent on two occasions.   </w:t>
      </w:r>
    </w:p>
    <w:p w:rsidR="00BB611C" w:rsidRPr="00BB611C" w:rsidRDefault="00BB611C" w:rsidP="00BB611C">
      <w:pPr>
        <w:spacing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7.                              </w:t>
      </w:r>
      <w:r w:rsidRPr="00112DC2">
        <w:rPr>
          <w:rFonts w:asciiTheme="majorHAnsi" w:eastAsia="Times New Roman" w:hAnsiTheme="majorHAnsi" w:cs="Arial"/>
          <w:color w:val="000000"/>
          <w:sz w:val="28"/>
          <w:szCs w:val="28"/>
        </w:rPr>
        <w:tab/>
      </w:r>
      <w:r w:rsidRPr="00BB611C">
        <w:rPr>
          <w:rFonts w:asciiTheme="majorHAnsi" w:eastAsia="Times New Roman" w:hAnsiTheme="majorHAnsi" w:cs="Arial"/>
          <w:color w:val="000000"/>
          <w:sz w:val="28"/>
          <w:szCs w:val="28"/>
        </w:rPr>
        <w:t xml:space="preserve">     </w:t>
      </w:r>
      <w:r w:rsidR="006F44BB">
        <w:rPr>
          <w:rFonts w:asciiTheme="majorHAnsi" w:eastAsia="Times New Roman" w:hAnsiTheme="majorHAnsi" w:cs="Arial"/>
          <w:color w:val="000000"/>
          <w:sz w:val="28"/>
          <w:szCs w:val="28"/>
        </w:rPr>
        <w:t xml:space="preserve">          </w:t>
      </w:r>
      <w:r w:rsidRPr="00BB611C">
        <w:rPr>
          <w:rFonts w:asciiTheme="majorHAnsi" w:eastAsia="Times New Roman" w:hAnsiTheme="majorHAnsi" w:cs="Arial"/>
          <w:color w:val="000000"/>
          <w:sz w:val="28"/>
          <w:szCs w:val="28"/>
        </w:rPr>
        <w:t> Shri. P.F.Pawar Executive Engineer Malkapur for respondent urged Forum to consider their written reply filed on 10.08.2018 as their defence and requested Forum to examine the witnesses whose statements are filed on record as per Evidence Act. Shri. P.F.Pawar learned nodal officer MSEDCL brought to the notice of Forum MSEDCL letter dated 02.01.2018 addressed to complainant wherein MSEDCL shown its willingness to release connection despite dispute, in case consumer installation is ready and test report is submitted and urged that MSEDCL is ready to release Ag connection if contents of letter dated 02.01.2018 are complied by complainant, and requested to dismiss the complaint.</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8.                                        </w:t>
      </w:r>
      <w:r w:rsidR="006F44BB">
        <w:rPr>
          <w:rFonts w:asciiTheme="majorHAnsi" w:eastAsia="Times New Roman" w:hAnsiTheme="majorHAnsi" w:cs="Arial"/>
          <w:color w:val="000000"/>
          <w:sz w:val="28"/>
          <w:szCs w:val="28"/>
        </w:rPr>
        <w:t xml:space="preserve">     </w:t>
      </w:r>
      <w:r w:rsidRPr="00BB611C">
        <w:rPr>
          <w:rFonts w:asciiTheme="majorHAnsi" w:eastAsia="Times New Roman" w:hAnsiTheme="majorHAnsi" w:cs="Arial"/>
          <w:color w:val="000000"/>
          <w:sz w:val="28"/>
          <w:szCs w:val="28"/>
        </w:rPr>
        <w:t>  In order to bring the facts on record and to facilitate speedy disposal of grievance Forum directed N.A.MSEDCL to file on record following documents with direction to give copy to complainant to be filed on record on or before 19.09.2018.</w:t>
      </w:r>
    </w:p>
    <w:p w:rsidR="00BB611C" w:rsidRPr="00BB611C" w:rsidRDefault="00BB611C" w:rsidP="00BB611C">
      <w:pPr>
        <w:spacing w:after="0" w:line="240" w:lineRule="auto"/>
        <w:rPr>
          <w:rFonts w:asciiTheme="majorHAnsi" w:eastAsia="Times New Roman" w:hAnsiTheme="majorHAnsi" w:cs="Times New Roman"/>
          <w:sz w:val="28"/>
          <w:szCs w:val="28"/>
        </w:rPr>
      </w:pP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1) Copy of agreement as per regulation 5.2 of supply code regulation   2005.</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2)    A1 Register, F1 register.</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3)    MR6 report of new connection.</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4)    Copy of meter card with initial reading with consumer’s signature.</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5) First inspection report of installation of consumer by N.A.MSEDCL before releasing connection copy thereof.</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6)    Copy of first energy bill with acknowledgement of complainant.</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7) Gate pass of meter and other material for service connection of complainant.</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8)    Copy of intimation of line ready conveyed to complainant.</w:t>
      </w:r>
    </w:p>
    <w:p w:rsidR="00BB611C" w:rsidRPr="00BB611C" w:rsidRDefault="00BB611C" w:rsidP="00BB611C">
      <w:pPr>
        <w:spacing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 xml:space="preserve">9) Line diagram of transformer with details of consumers connected signed by concern lineman and J.E. </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9.                                    </w:t>
      </w:r>
      <w:r w:rsidR="00112DC2">
        <w:rPr>
          <w:rFonts w:asciiTheme="majorHAnsi" w:eastAsia="Times New Roman" w:hAnsiTheme="majorHAnsi" w:cs="Arial"/>
          <w:color w:val="000000"/>
          <w:sz w:val="28"/>
          <w:szCs w:val="28"/>
        </w:rPr>
        <w:t xml:space="preserve">   </w:t>
      </w:r>
      <w:r w:rsidR="006F44BB">
        <w:rPr>
          <w:rFonts w:asciiTheme="majorHAnsi" w:eastAsia="Times New Roman" w:hAnsiTheme="majorHAnsi" w:cs="Arial"/>
          <w:color w:val="000000"/>
          <w:sz w:val="28"/>
          <w:szCs w:val="28"/>
        </w:rPr>
        <w:t xml:space="preserve">        </w:t>
      </w:r>
      <w:r w:rsidRPr="00BB611C">
        <w:rPr>
          <w:rFonts w:asciiTheme="majorHAnsi" w:eastAsia="Times New Roman" w:hAnsiTheme="majorHAnsi" w:cs="Arial"/>
          <w:color w:val="000000"/>
          <w:sz w:val="28"/>
          <w:szCs w:val="28"/>
        </w:rPr>
        <w:t>N.A.MSEDCL filed on record on 19.09.2018 following documents as per letter No 2634 date 19.09.2018 Page No 1 to 20 but the copy is not given to complainant despite clear directions to N.A.MSEDCL on 11.09.2018.</w:t>
      </w:r>
    </w:p>
    <w:p w:rsidR="00BB611C" w:rsidRPr="00BB611C" w:rsidRDefault="00BB611C" w:rsidP="00BB611C">
      <w:pPr>
        <w:spacing w:after="0" w:line="240" w:lineRule="auto"/>
        <w:rPr>
          <w:rFonts w:asciiTheme="majorHAnsi" w:eastAsia="Times New Roman" w:hAnsiTheme="majorHAnsi" w:cs="Times New Roman"/>
          <w:sz w:val="28"/>
          <w:szCs w:val="28"/>
        </w:rPr>
      </w:pP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i)     A1 application from for S No. 6761284 Page 1 to 3</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ii)   Technical feasibility report for S No. 6761284 Page No 4</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lastRenderedPageBreak/>
        <w:t>iii)  Estimation/Firm Quotation for S No. 6761284 Page No 5 to 6</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iv) Test report/meter assignment for S No. 6761284 Page No 7 to 10</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v) CPL copy from Dec 17 to June 18. Consumer No. 290028581660 Page No 11 to 12.</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vi) Copy of Gate pass No 17 for 12 No meters issued to J.E Pimpalgaon- Kale with test report Page No 13 to 14.</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vii) List of consumers S No 23 to 30 and 1 to 11 signed by J.E, Dy.EE Jamod and Vijay electricals Page No 15 proprietor.</w:t>
      </w:r>
    </w:p>
    <w:p w:rsidR="00BB611C" w:rsidRPr="00BB611C" w:rsidRDefault="00BB611C" w:rsidP="00BB611C">
      <w:pPr>
        <w:spacing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viii) Submission of estimate by J.E to Dy.EE Jamod Page No 16 to 20 No 77 dated 07.07.2015 with linedigram signed by ALM on 30.05.2015.</w:t>
      </w:r>
    </w:p>
    <w:p w:rsidR="00BB611C" w:rsidRPr="00BB611C" w:rsidRDefault="00BB611C" w:rsidP="00BB611C">
      <w:pPr>
        <w:spacing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10.                                   </w:t>
      </w:r>
      <w:r w:rsidR="006F44BB">
        <w:rPr>
          <w:rFonts w:asciiTheme="majorHAnsi" w:eastAsia="Times New Roman" w:hAnsiTheme="majorHAnsi" w:cs="Arial"/>
          <w:color w:val="000000"/>
          <w:sz w:val="28"/>
          <w:szCs w:val="28"/>
        </w:rPr>
        <w:t xml:space="preserve">       </w:t>
      </w:r>
      <w:r w:rsidRPr="00BB611C">
        <w:rPr>
          <w:rFonts w:asciiTheme="majorHAnsi" w:eastAsia="Times New Roman" w:hAnsiTheme="majorHAnsi" w:cs="Arial"/>
          <w:color w:val="000000"/>
          <w:sz w:val="28"/>
          <w:szCs w:val="28"/>
        </w:rPr>
        <w:t>The copies/documents filed on record by N.A.MSEDCL on 19.09.2018 were provided to complainant on 26.09.2018 as per his request to Forum by Email on 21.09.2018. Complainant filed his say on record by e-mail on 27.09.2018 to Forum.</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11.                                       </w:t>
      </w:r>
      <w:r w:rsidR="006F44BB">
        <w:rPr>
          <w:rFonts w:asciiTheme="majorHAnsi" w:eastAsia="Times New Roman" w:hAnsiTheme="majorHAnsi" w:cs="Arial"/>
          <w:color w:val="000000"/>
          <w:sz w:val="28"/>
          <w:szCs w:val="28"/>
        </w:rPr>
        <w:t xml:space="preserve">            </w:t>
      </w:r>
      <w:r w:rsidRPr="00BB611C">
        <w:rPr>
          <w:rFonts w:asciiTheme="majorHAnsi" w:eastAsia="Times New Roman" w:hAnsiTheme="majorHAnsi" w:cs="Arial"/>
          <w:color w:val="000000"/>
          <w:sz w:val="28"/>
          <w:szCs w:val="28"/>
        </w:rPr>
        <w:t xml:space="preserve">  Having heard both the parties and considering the material placed on record the dispute to be addressed by Forum is whether Ag connection applied by complainant has been actually released on 24.05.2016 as claimed by N.A.MSEDCL when grievance on record by complainant is issue of energy bill without actual connection at site. It is fact on record that complainant applied for Agriculture connection at Gat No 550 at Pimpalgaon  Kale for 5HP, Motor pump. It is not disputed that demand note/firm quotation was issued on 10.07.2015 and paid by complainant on 11.08.2015. It is also a fact on record that N.A.MSEDCL issued demand note with endorsement that “supply will be released as per chronology and after erection of New proposed 63 KVA transformer”. It is fact on record that N.A.MSEDCL have not released connection within the period of SOP regulation of 3 months from 11.08.2015 with erection of infrastructure. It is fact on record that after completed application dated 11.08.2015 N.A.MSEDCL have not communicated to complainant about status of infrastructure work and line ready for completion of installation. It is fact on record that N.A.MSEDCL issued bill for Rs 7900/- with endorsement ‘Chief Minister Krishi Sanjivani Yojana 2017, showing date of connection as 24.05.2016 asking complainant to participate in the scheme received on 18.11.2017. The cause of grievance arose on 18.11.2017 when complainant received energy bill without having connected the electric supply by N.A.MSEDCL. It is fact on record that complainant lodged complaint with Superintending Engineer MSEDCL levelling allegation on local staff of Jalgaon Jamod for preparation of fake record showing date of connection as 24.05.2016. It is fact on record that on </w:t>
      </w:r>
      <w:r w:rsidRPr="00BB611C">
        <w:rPr>
          <w:rFonts w:asciiTheme="majorHAnsi" w:eastAsia="Times New Roman" w:hAnsiTheme="majorHAnsi" w:cs="Arial"/>
          <w:color w:val="000000"/>
          <w:sz w:val="28"/>
          <w:szCs w:val="28"/>
        </w:rPr>
        <w:lastRenderedPageBreak/>
        <w:t xml:space="preserve">receipt of complaint copy addressed to Superintending Engineer MSEDCL Buldhana Dy.EE Jalgaon Jamod started investigation and carried out spot panchnama and recorded statements of Shri. Dipak L.Deshmukh Junior Engineer wani Rambhapur who was then incharge on 24.05.2016 at Pimpalgaon-Kale and statements of employee of Vijay electrical Shri.Awchar and Gajanan Nimkarde. As per panchanama dated 24.11.2017 filed on record it is signed by Shri. Vilas Trimbak Wankhede of Jalgaon Jamod and Shri. Gurav Shaligram Missal of sungaon Tq-Jalgaon Jamod and Shri. Dharmendra Tayde. Forum is of the view that it is not brought on record that Punchnama is signed by ‘Independent punch and signatories on panchanama are not connected with N.A.MSEDCL or contractor appointed by MSEDCL. It is noted that Dy.EE Jalgaon Jamod has not found Ag pump of complainant connected and installation, meter and even service line on spot. Dy.EE Jalgaon Jamod of MSEDCL has not carried out ‘Panchnama’ in presence of complainant. Dy.EE MSEDCL recorded statements of Mr. Vijay Kisan Awchar proprietor of Vijay electrical Khamgaon and Gajan Vithal Nimkarde  employee of Vijay electrical Khamgaon for issue of meter and installation of meter. As per the statement recorded on 24.11.2017 by Dy. EE Jalgaon the police complaint is lodged by AE Pimpalgaon Kale to police station on 27.11.2017 regarding theft of electric wire and meter with other material. Forum is of the view that authenticity of facts of electric connection on 24.05.2016 is not verified before lodging police complaint by N.A.MSEDCL. Forum have noted the fact that N.A.MSEDCL Jalgaon Jamod have issued 12 No meter to J.E Pimpalgaon Kale acknowledged by Shri. Datey employee of Vijay electrical Khamgaon alongwith 1 No PSC pole to be erected for Mr. Wankhede at chakale D.P AT Village (not visible) transported from Jalgaon Jamod to pimpalgaon Kale in tractor on 24.05.2016 as per gate pass No 17 the timings are not recorded but presumably in office timing, while Mr. Nimkarde in his statement said that the electric connection to complainant was released in morning hours of 24.05.2016. Forum is of the view that either Mr. Nimkarde is lying or gate pass is wrong and N.A.MSEDCL should have verified the facts before lodging the police complaint. From gate pass No 17 brought on record it is not established that meter was issued to complainant but issued to Mr. Datey employee of contractor on 24.05.2016 and in statement recorded by Dy.EE on 24.11.2017 of Shri. Awchar Proprietor it is mentioned that meter is handed over to Mr.Nimkarde by Mr. Awchar on 24.05.2016 for releasing connection of complainant which itself is contradiction as meters 12 No are collected by Mr. Datey on 24.05.2016 from Jalgaon. It is not brought on record the transfer of possession of meter from Mr. Datey to Mr. Awchar on 24.05.2016 and then to Mr.Nimkarde on </w:t>
      </w:r>
      <w:r w:rsidRPr="00BB611C">
        <w:rPr>
          <w:rFonts w:asciiTheme="majorHAnsi" w:eastAsia="Times New Roman" w:hAnsiTheme="majorHAnsi" w:cs="Arial"/>
          <w:color w:val="000000"/>
          <w:sz w:val="28"/>
          <w:szCs w:val="28"/>
        </w:rPr>
        <w:lastRenderedPageBreak/>
        <w:t xml:space="preserve">24.05.2016. The authenticity of statement recorded by Mr. Dipak Deshmukh JE that he was present on spot for releasing connection on 24.05.2016 and connection is released and meter installed despite the installation was not completed by complainant on point of supply pole of MSEDCL where 3 phase 4 wire system is live, has not been verified by MSEDCL as to whether such installation of meter on electric pole of MSEDCL at point of supply is permissible as per supply code 2005 or is in violation of supply code regulation 2005, when it is brought on record by letter No JE/PKule/03 dated 02.01.2018 that electric connection can only be released on completion of installation, (Motor Pump, starter, capacitor) by complainant. Forum failed to understand the reason on the part of N.A.MSEDCL for not carrying out independent enquiry when complaint was lodged to S.E Buldhana and even to M.D at MSEDCL levelling serious allegation on local staff of Jalgaon Jamod Sub Division when directives are issued by Chief Engineer (Distribution)vide (1) CE/29874 dated 31.07.2015 to Chief Engineer on field directing to ensure that the work is done as per standard method of construction and  as per rule of MSEDCL (2) CE/33936 dated 11.09.2015 to carry out percentage check and inspection of work by CE (QC) and proposed stringent measures. Both the circulars of MSEDCL filed on record by complainant and N.A.MSEDCL remain silent and did not deny. Forum is of the opinion that N.A.MSEDCL worked on theory of connection on 24.05.2016 and ignored the other angle without investigating the matter. </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 xml:space="preserve">                                                                                                                                                                                                                                                                                                              12.                                             </w:t>
      </w:r>
      <w:r w:rsidR="006F44BB">
        <w:rPr>
          <w:rFonts w:asciiTheme="majorHAnsi" w:eastAsia="Times New Roman" w:hAnsiTheme="majorHAnsi" w:cs="Arial"/>
          <w:color w:val="000000"/>
          <w:sz w:val="28"/>
          <w:szCs w:val="28"/>
        </w:rPr>
        <w:t xml:space="preserve">   </w:t>
      </w:r>
      <w:r w:rsidRPr="00BB611C">
        <w:rPr>
          <w:rFonts w:asciiTheme="majorHAnsi" w:eastAsia="Times New Roman" w:hAnsiTheme="majorHAnsi" w:cs="Arial"/>
          <w:color w:val="000000"/>
          <w:sz w:val="28"/>
          <w:szCs w:val="28"/>
        </w:rPr>
        <w:t xml:space="preserve"> From the work order issued by Executive Engineer Malkapur vide EE/MLK/3478 Dated 21.09.2015, it reveals that the said work order is issued for connection of 22 No Ag pump in ‘Dhadak sinchan yojana’ to M/S Vijay electrical Khamgaon including the work of complainant at S No.16 of the list for HT-0.54km, LT-0.24km and 63 KVA transformer while as per list filed on record by N.A.MSEDCL on 19.09.2018 the name of complainant is appearing at S NO 28 as service connection only and in statement recorded on 24.11.2017 Shri. Awchar proprietor Vijay electrical Khamgaon have confirmed that work is executed as per S NO.16 of the list given by EE Malkapur. N.A.MSEDCL during hearing brought on record that connection is released without executing infrastructure, on service line only since availability of load on existing transformer. The chronological events as above are contradictory and cannot be relied on. It is not brought on record by N.A.MSEDCL whether estimate to carry out service connection instead of infrastructure is revised. The compliance of contractor of 12 No meters issued </w:t>
      </w:r>
      <w:r w:rsidRPr="00BB611C">
        <w:rPr>
          <w:rFonts w:asciiTheme="majorHAnsi" w:eastAsia="Times New Roman" w:hAnsiTheme="majorHAnsi" w:cs="Arial"/>
          <w:color w:val="000000"/>
          <w:sz w:val="28"/>
          <w:szCs w:val="28"/>
        </w:rPr>
        <w:lastRenderedPageBreak/>
        <w:t>is not filed on record so also the bill of contractor though stated to be enclosed by N.A.MSEDCL, in letter No 2634 dated 19.09.2018.   </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 xml:space="preserve">                                                                                                                                                                                                                                                                                                               </w:t>
      </w:r>
      <w:r w:rsidR="002F0A21">
        <w:rPr>
          <w:rFonts w:asciiTheme="majorHAnsi" w:eastAsia="Times New Roman" w:hAnsiTheme="majorHAnsi" w:cs="Arial"/>
          <w:color w:val="000000"/>
          <w:sz w:val="28"/>
          <w:szCs w:val="28"/>
        </w:rPr>
        <w:t>13.</w:t>
      </w:r>
      <w:r w:rsidRPr="00BB611C">
        <w:rPr>
          <w:rFonts w:asciiTheme="majorHAnsi" w:eastAsia="Times New Roman" w:hAnsiTheme="majorHAnsi" w:cs="Arial"/>
          <w:color w:val="000000"/>
          <w:sz w:val="28"/>
          <w:szCs w:val="28"/>
        </w:rPr>
        <w:t>                                    </w:t>
      </w:r>
      <w:r w:rsidR="006F44BB">
        <w:rPr>
          <w:rFonts w:asciiTheme="majorHAnsi" w:eastAsia="Times New Roman" w:hAnsiTheme="majorHAnsi" w:cs="Arial"/>
          <w:color w:val="000000"/>
          <w:sz w:val="28"/>
          <w:szCs w:val="28"/>
        </w:rPr>
        <w:t xml:space="preserve">           </w:t>
      </w:r>
      <w:r w:rsidRPr="00BB611C">
        <w:rPr>
          <w:rFonts w:asciiTheme="majorHAnsi" w:eastAsia="Times New Roman" w:hAnsiTheme="majorHAnsi" w:cs="Arial"/>
          <w:color w:val="000000"/>
          <w:sz w:val="28"/>
          <w:szCs w:val="28"/>
        </w:rPr>
        <w:t xml:space="preserve">  Forum, in order to bring true facts on record and speedy disposal of grievance directed N.A.MSEDCL to file on record the documents listed at </w:t>
      </w:r>
      <w:r w:rsidR="00112DC2" w:rsidRPr="00BB611C">
        <w:rPr>
          <w:rFonts w:asciiTheme="majorHAnsi" w:eastAsia="Times New Roman" w:hAnsiTheme="majorHAnsi" w:cs="Arial"/>
          <w:color w:val="000000"/>
          <w:sz w:val="28"/>
          <w:szCs w:val="28"/>
        </w:rPr>
        <w:t>Para</w:t>
      </w:r>
      <w:r w:rsidRPr="00BB611C">
        <w:rPr>
          <w:rFonts w:asciiTheme="majorHAnsi" w:eastAsia="Times New Roman" w:hAnsiTheme="majorHAnsi" w:cs="Arial"/>
          <w:color w:val="000000"/>
          <w:sz w:val="28"/>
          <w:szCs w:val="28"/>
        </w:rPr>
        <w:t xml:space="preserve"> 8 above but N.A.MSEDCL have not file on record following documents.</w:t>
      </w:r>
    </w:p>
    <w:p w:rsidR="00BB611C" w:rsidRPr="00BB611C" w:rsidRDefault="00BB611C" w:rsidP="00BB611C">
      <w:pPr>
        <w:spacing w:after="0" w:line="240" w:lineRule="auto"/>
        <w:rPr>
          <w:rFonts w:asciiTheme="majorHAnsi" w:eastAsia="Times New Roman" w:hAnsiTheme="majorHAnsi" w:cs="Times New Roman"/>
          <w:sz w:val="28"/>
          <w:szCs w:val="28"/>
        </w:rPr>
      </w:pP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i)    Copy of agreement as per 5.2 of regulation 2005 to ascertain the fact of deciding the meter position.</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ii)    F1 register to verify the fact of actual connection on 24.05.2016.</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iii) Copy of meter card with initial reading with acknowledgment of complainant.</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iv)  Copy of energy bill issued to complainant with acknowledgment.</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v)   Gate pass of other material issued for connection.</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vi)  Copy of intimation of line ready before connection.</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vii) Line diagram of transformer with load and consumer connected.</w:t>
      </w:r>
    </w:p>
    <w:p w:rsidR="00BB611C" w:rsidRPr="00BB611C" w:rsidRDefault="00BB611C" w:rsidP="00BB611C">
      <w:pPr>
        <w:spacing w:after="0" w:line="240" w:lineRule="auto"/>
        <w:rPr>
          <w:rFonts w:asciiTheme="majorHAnsi" w:eastAsia="Times New Roman" w:hAnsiTheme="majorHAnsi" w:cs="Times New Roman"/>
          <w:sz w:val="28"/>
          <w:szCs w:val="28"/>
        </w:rPr>
      </w:pP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 xml:space="preserve">                             </w:t>
      </w:r>
      <w:r w:rsidR="00112DC2">
        <w:rPr>
          <w:rFonts w:asciiTheme="majorHAnsi" w:eastAsia="Times New Roman" w:hAnsiTheme="majorHAnsi" w:cs="Arial"/>
          <w:color w:val="000000"/>
          <w:sz w:val="28"/>
          <w:szCs w:val="28"/>
        </w:rPr>
        <w:t xml:space="preserve">       </w:t>
      </w:r>
      <w:r w:rsidRPr="00BB611C">
        <w:rPr>
          <w:rFonts w:asciiTheme="majorHAnsi" w:eastAsia="Times New Roman" w:hAnsiTheme="majorHAnsi" w:cs="Arial"/>
          <w:color w:val="000000"/>
          <w:sz w:val="28"/>
          <w:szCs w:val="28"/>
        </w:rPr>
        <w:t>  </w:t>
      </w:r>
      <w:r w:rsidR="006F44BB">
        <w:rPr>
          <w:rFonts w:asciiTheme="majorHAnsi" w:eastAsia="Times New Roman" w:hAnsiTheme="majorHAnsi" w:cs="Arial"/>
          <w:color w:val="000000"/>
          <w:sz w:val="28"/>
          <w:szCs w:val="28"/>
        </w:rPr>
        <w:t xml:space="preserve">    </w:t>
      </w:r>
      <w:r w:rsidRPr="00BB611C">
        <w:rPr>
          <w:rFonts w:asciiTheme="majorHAnsi" w:eastAsia="Times New Roman" w:hAnsiTheme="majorHAnsi" w:cs="Arial"/>
          <w:color w:val="000000"/>
          <w:sz w:val="28"/>
          <w:szCs w:val="28"/>
        </w:rPr>
        <w:t>Forum is of the view that despite directives, N.A.MSEDCL have not filed on record the documents to ascertain the release of connection on 24.05.2016 and Forum finds no documents filed on record except the statements of JE and contractor against whom allegations are levelled to establish that N.A.MSEDCL have released connection on 24.05.2016.</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 xml:space="preserve">                                                                                                                                                                                                                                                                                                              14.                                   </w:t>
      </w:r>
      <w:r w:rsidR="006F44BB">
        <w:rPr>
          <w:rFonts w:asciiTheme="majorHAnsi" w:eastAsia="Times New Roman" w:hAnsiTheme="majorHAnsi" w:cs="Arial"/>
          <w:color w:val="000000"/>
          <w:sz w:val="28"/>
          <w:szCs w:val="28"/>
        </w:rPr>
        <w:t xml:space="preserve">      </w:t>
      </w:r>
      <w:r w:rsidRPr="00BB611C">
        <w:rPr>
          <w:rFonts w:asciiTheme="majorHAnsi" w:eastAsia="Times New Roman" w:hAnsiTheme="majorHAnsi" w:cs="Arial"/>
          <w:color w:val="000000"/>
          <w:sz w:val="28"/>
          <w:szCs w:val="28"/>
        </w:rPr>
        <w:t>  </w:t>
      </w:r>
      <w:r w:rsidR="006F44BB">
        <w:rPr>
          <w:rFonts w:asciiTheme="majorHAnsi" w:eastAsia="Times New Roman" w:hAnsiTheme="majorHAnsi" w:cs="Arial"/>
          <w:color w:val="000000"/>
          <w:sz w:val="28"/>
          <w:szCs w:val="28"/>
        </w:rPr>
        <w:t xml:space="preserve">    </w:t>
      </w:r>
      <w:r w:rsidRPr="00BB611C">
        <w:rPr>
          <w:rFonts w:asciiTheme="majorHAnsi" w:eastAsia="Times New Roman" w:hAnsiTheme="majorHAnsi" w:cs="Arial"/>
          <w:color w:val="000000"/>
          <w:sz w:val="28"/>
          <w:szCs w:val="28"/>
        </w:rPr>
        <w:t> From the additional document filed on 19.09.2018 by N.A.MSEDCL ‘Technical Feasibility report’ which is carried out on 07.07.2015 it is filed on record that total load including the proposed load of 3.73kw of complainant on existing transformer of 63 KVA was 48.73kw and against the column of requirement of infrastructure ‘No’ is written and also line diagram signed by ALM of MSEDCL confirming the availability of load for releasing service line connection to complainant despite this JE proposed infrastructure and Dy EE Jalgaon sanctioned the estimate for infrastructure but not filed the estimate on record, is contradictory in the opinion of Forum and of the view that N.A.MSEDCL should have released connection within one month, as per SOP regulation 2014.  </w:t>
      </w:r>
    </w:p>
    <w:p w:rsidR="00BB611C" w:rsidRPr="00BB611C" w:rsidRDefault="006F44BB" w:rsidP="00BB611C">
      <w:pPr>
        <w:spacing w:after="0" w:line="240" w:lineRule="auto"/>
        <w:jc w:val="both"/>
        <w:rPr>
          <w:rFonts w:asciiTheme="majorHAnsi" w:eastAsia="Times New Roman" w:hAnsiTheme="majorHAnsi" w:cs="Times New Roman"/>
          <w:sz w:val="28"/>
          <w:szCs w:val="28"/>
        </w:rPr>
      </w:pPr>
      <w:r>
        <w:rPr>
          <w:rFonts w:asciiTheme="majorHAnsi" w:eastAsia="Times New Roman" w:hAnsiTheme="majorHAnsi" w:cs="Arial"/>
          <w:color w:val="000000"/>
          <w:sz w:val="28"/>
          <w:szCs w:val="28"/>
        </w:rPr>
        <w:lastRenderedPageBreak/>
        <w:t xml:space="preserve">15.                                                </w:t>
      </w:r>
      <w:r w:rsidR="00BB611C" w:rsidRPr="00BB611C">
        <w:rPr>
          <w:rFonts w:asciiTheme="majorHAnsi" w:eastAsia="Times New Roman" w:hAnsiTheme="majorHAnsi" w:cs="Arial"/>
          <w:color w:val="000000"/>
          <w:sz w:val="28"/>
          <w:szCs w:val="28"/>
        </w:rPr>
        <w:t xml:space="preserve">From the testing report/meter assignment report filed on record by N.A.MSEDCL, installation is tested on 31 May 2016 while connection is shown to be released on 24.05.2016, which is in violation of supply code regulation 2005 as consumer installation should be tested before releasing the connection. The fact according to Forum established that connection is not released on 24.05.2016. </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 xml:space="preserve">                                                                                                                                                                                                                                                                                                              16.                            </w:t>
      </w:r>
      <w:r w:rsidR="006F44BB">
        <w:rPr>
          <w:rFonts w:asciiTheme="majorHAnsi" w:eastAsia="Times New Roman" w:hAnsiTheme="majorHAnsi" w:cs="Arial"/>
          <w:color w:val="000000"/>
          <w:sz w:val="28"/>
          <w:szCs w:val="28"/>
        </w:rPr>
        <w:t xml:space="preserve">                  </w:t>
      </w:r>
      <w:r w:rsidRPr="00BB611C">
        <w:rPr>
          <w:rFonts w:asciiTheme="majorHAnsi" w:eastAsia="Times New Roman" w:hAnsiTheme="majorHAnsi" w:cs="Arial"/>
          <w:color w:val="000000"/>
          <w:sz w:val="28"/>
          <w:szCs w:val="28"/>
        </w:rPr>
        <w:t xml:space="preserve">  Two different versions of New service connection report  are filed on record one with reply and other on 19.09.2018 on direction of Forum, showing contradiction in billing code details as report submitted with reply shows under industry code ‘1003 Poultry motive power’ and tariff as 80 LT iv Ag. Forum is of the view that new connection report should be the same irrespective of run date. </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 xml:space="preserve">                                                                                                                                                                                                                                                                                                              17.                        </w:t>
      </w:r>
      <w:r w:rsidR="006F44BB">
        <w:rPr>
          <w:rFonts w:asciiTheme="majorHAnsi" w:eastAsia="Times New Roman" w:hAnsiTheme="majorHAnsi" w:cs="Arial"/>
          <w:color w:val="000000"/>
          <w:sz w:val="28"/>
          <w:szCs w:val="28"/>
        </w:rPr>
        <w:t xml:space="preserve">            </w:t>
      </w:r>
      <w:r w:rsidRPr="00BB611C">
        <w:rPr>
          <w:rFonts w:asciiTheme="majorHAnsi" w:eastAsia="Times New Roman" w:hAnsiTheme="majorHAnsi" w:cs="Arial"/>
          <w:color w:val="000000"/>
          <w:sz w:val="28"/>
          <w:szCs w:val="28"/>
        </w:rPr>
        <w:t> Forum observe that series of irregularities are committed by N.A.MSEDCL and of the view that preliminary enquiry in the following irregularities should be conducted by higher authorities of MSEDCL to whom the copies of this order is marked.</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A)  Proposing infrastructure with HT,LT and transformer by section in charge when feasibility report shows service connection within 100 feet.</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B) Execution of work without revision of estimate and release of connection, by contractor.</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C)  Providing two list to contractor for releasing connection one with infrastructure at S No 16, and other at S No 28 showing service connection for same consumer Shri. Kisan Sukhdeo Kalaskar.</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D) Variation in billed amount/quantity than the actual work done by contractor as per C.E Dist Circular 33936 dt 11.09.2015.</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E)     Account of meters issued to M/S Vijay electrical Khamgaon.</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F) Detail enquiry on allegations of complainant dated 22.11.2017.  </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 xml:space="preserve">                                                                                                                                                                                                                                                                                                              18.                                      </w:t>
      </w:r>
      <w:r w:rsidR="006F44BB">
        <w:rPr>
          <w:rFonts w:asciiTheme="majorHAnsi" w:eastAsia="Times New Roman" w:hAnsiTheme="majorHAnsi" w:cs="Arial"/>
          <w:color w:val="000000"/>
          <w:sz w:val="28"/>
          <w:szCs w:val="28"/>
        </w:rPr>
        <w:t xml:space="preserve">        </w:t>
      </w:r>
      <w:r w:rsidRPr="00BB611C">
        <w:rPr>
          <w:rFonts w:asciiTheme="majorHAnsi" w:eastAsia="Times New Roman" w:hAnsiTheme="majorHAnsi" w:cs="Arial"/>
          <w:color w:val="000000"/>
          <w:sz w:val="28"/>
          <w:szCs w:val="28"/>
        </w:rPr>
        <w:t xml:space="preserve">  With these observation Forum concludes that there is substance in the complaint that N.A.MSEDCL issued energy bill under ‘Krishi Sanjivani Yojana’ in Nov 2017 without having connected the electric supply to the motor pump of complainant. Forum is of the view that progressive reading recorded in alleged meter without any installation by complainant and without water source in the well as brought out on record by </w:t>
      </w:r>
      <w:r w:rsidRPr="00BB611C">
        <w:rPr>
          <w:rFonts w:asciiTheme="majorHAnsi" w:eastAsia="Times New Roman" w:hAnsiTheme="majorHAnsi" w:cs="Arial"/>
          <w:color w:val="000000"/>
          <w:sz w:val="28"/>
          <w:szCs w:val="28"/>
        </w:rPr>
        <w:lastRenderedPageBreak/>
        <w:t xml:space="preserve">N.A.MSEDCL and in furtherance preparation of false record by N.A.MSEDCL is matter of serious concern to be enquired as observed above. Forum is of the view that energy bill issued to complainant under ‘Krishi Sanjivani Yojana including the bill for June 2018 needs to be set-aside and N.A.MSEDCL to release new connection as per letter dated 02.01.2018 and deposition before Forum by N.A.MSEDCL after installation by complainant. Forum is of the view that period of giving connection is one month as per SOP regulation 2014 and as brought out on record by N.A.MSEDCL that erection of infrastructure is not required for releasing the Ag connection and hence complainant is entitled for SOP compensation from 11.09.2015 till Ag connection is released. Forum is of view that since SOP compensation is claimed on 20.11.2017 by complainant as brought out on record SOP compensation of Rs 100 per week is admissible from 21.09.2017 till connection is released for delay in releasing the connection as per SOP regulation 2014. But since N.A.MSEDCL by letter dated 02.01.2018 intimated to complainant its willingness to release supply on completion of installation the SOP compensation is restricted from 21.09.2017 to 02.01.2018 for 16 weeks at Rs 100 per week amounting to Rs 1600/-. Complainant claimed cost towards expenses incurred because of adjournment at the expense of N.A.MSEDCL. It is fact on record that the representative of MSEDCL attended hearing  on 23.08.2018 without valid authority from the nodal officer and Inspite of directions by Forum to remain personally present on 07.09.2018 issued to Nodal officer on 24.08.2018 by email, Nodal officer  MSEDCL preferred to remain absent on 07.09.2018 without any intimation to Forum on record. The claim of complainant is justified and Forum is of the view that N.A.MSEDCL should pay the cost of Rs 1000/- (one thousand) towards expenses by cheque. The claim of complainant for penalty of Rs 1000/-  per day is rejected as is not within the jurisdiction of Forum.   </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 xml:space="preserve">                            </w:t>
      </w:r>
      <w:r w:rsidRPr="00112DC2">
        <w:rPr>
          <w:rFonts w:asciiTheme="majorHAnsi" w:eastAsia="Times New Roman" w:hAnsiTheme="majorHAnsi" w:cs="Arial"/>
          <w:color w:val="000000"/>
          <w:sz w:val="28"/>
          <w:szCs w:val="28"/>
        </w:rPr>
        <w:tab/>
      </w:r>
      <w:r w:rsidRPr="00BB611C">
        <w:rPr>
          <w:rFonts w:asciiTheme="majorHAnsi" w:eastAsia="Times New Roman" w:hAnsiTheme="majorHAnsi" w:cs="Arial"/>
          <w:color w:val="000000"/>
          <w:sz w:val="28"/>
          <w:szCs w:val="28"/>
        </w:rPr>
        <w:t xml:space="preserve">                  The order is delayed beyond 60 days of filing the grievance on 18.07.2018 and delay is attributed to the MSEDCL as observed above.</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 xml:space="preserve">                                                  </w:t>
      </w:r>
      <w:r w:rsidR="00F61FA3">
        <w:rPr>
          <w:rFonts w:asciiTheme="majorHAnsi" w:eastAsia="Times New Roman" w:hAnsiTheme="majorHAnsi" w:cs="Arial"/>
          <w:color w:val="000000"/>
          <w:sz w:val="28"/>
          <w:szCs w:val="28"/>
        </w:rPr>
        <w:t xml:space="preserve">          </w:t>
      </w:r>
      <w:r w:rsidRPr="00BB611C">
        <w:rPr>
          <w:rFonts w:asciiTheme="majorHAnsi" w:eastAsia="Times New Roman" w:hAnsiTheme="majorHAnsi" w:cs="Arial"/>
          <w:color w:val="000000"/>
          <w:sz w:val="28"/>
          <w:szCs w:val="28"/>
        </w:rPr>
        <w:t>With these observations Forum proceeds to pass following unanimous order.</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 xml:space="preserve"> </w:t>
      </w:r>
    </w:p>
    <w:p w:rsidR="00BB611C" w:rsidRPr="00BB611C" w:rsidRDefault="00BB611C" w:rsidP="00BB611C">
      <w:pPr>
        <w:spacing w:after="0" w:line="240" w:lineRule="auto"/>
        <w:rPr>
          <w:rFonts w:asciiTheme="majorHAnsi" w:eastAsia="Times New Roman" w:hAnsiTheme="majorHAnsi" w:cs="Times New Roman"/>
          <w:sz w:val="28"/>
          <w:szCs w:val="28"/>
        </w:rPr>
      </w:pPr>
    </w:p>
    <w:p w:rsidR="00BB611C" w:rsidRDefault="00BB611C" w:rsidP="00BB611C">
      <w:pPr>
        <w:spacing w:after="0" w:line="240" w:lineRule="auto"/>
        <w:jc w:val="both"/>
        <w:rPr>
          <w:rFonts w:asciiTheme="majorHAnsi" w:eastAsia="Times New Roman" w:hAnsiTheme="majorHAnsi" w:cs="Arial"/>
          <w:color w:val="000000"/>
          <w:sz w:val="28"/>
          <w:szCs w:val="28"/>
        </w:rPr>
      </w:pPr>
      <w:r w:rsidRPr="00BB611C">
        <w:rPr>
          <w:rFonts w:asciiTheme="majorHAnsi" w:eastAsia="Times New Roman" w:hAnsiTheme="majorHAnsi" w:cs="Arial"/>
          <w:color w:val="000000"/>
          <w:sz w:val="28"/>
          <w:szCs w:val="28"/>
        </w:rPr>
        <w:t xml:space="preserve"> </w:t>
      </w:r>
    </w:p>
    <w:p w:rsidR="00545DCA" w:rsidRDefault="00545DCA" w:rsidP="00BB611C">
      <w:pPr>
        <w:spacing w:after="0" w:line="240" w:lineRule="auto"/>
        <w:jc w:val="both"/>
        <w:rPr>
          <w:rFonts w:asciiTheme="majorHAnsi" w:eastAsia="Times New Roman" w:hAnsiTheme="majorHAnsi" w:cs="Arial"/>
          <w:color w:val="000000"/>
          <w:sz w:val="28"/>
          <w:szCs w:val="28"/>
        </w:rPr>
      </w:pPr>
    </w:p>
    <w:p w:rsidR="00545DCA" w:rsidRDefault="00545DCA" w:rsidP="00BB611C">
      <w:pPr>
        <w:spacing w:after="0" w:line="240" w:lineRule="auto"/>
        <w:jc w:val="both"/>
        <w:rPr>
          <w:rFonts w:asciiTheme="majorHAnsi" w:eastAsia="Times New Roman" w:hAnsiTheme="majorHAnsi" w:cs="Arial"/>
          <w:color w:val="000000"/>
          <w:sz w:val="28"/>
          <w:szCs w:val="28"/>
        </w:rPr>
      </w:pPr>
    </w:p>
    <w:p w:rsidR="00545DCA" w:rsidRDefault="00545DCA" w:rsidP="00BB611C">
      <w:pPr>
        <w:spacing w:after="0" w:line="240" w:lineRule="auto"/>
        <w:jc w:val="both"/>
        <w:rPr>
          <w:rFonts w:asciiTheme="majorHAnsi" w:eastAsia="Times New Roman" w:hAnsiTheme="majorHAnsi" w:cs="Arial"/>
          <w:color w:val="000000"/>
          <w:sz w:val="28"/>
          <w:szCs w:val="28"/>
        </w:rPr>
      </w:pPr>
    </w:p>
    <w:p w:rsidR="00545DCA" w:rsidRPr="00BB611C" w:rsidRDefault="00545DCA" w:rsidP="00BB611C">
      <w:pPr>
        <w:spacing w:after="0" w:line="240" w:lineRule="auto"/>
        <w:jc w:val="both"/>
        <w:rPr>
          <w:rFonts w:asciiTheme="majorHAnsi" w:eastAsia="Times New Roman" w:hAnsiTheme="majorHAnsi" w:cs="Times New Roman"/>
          <w:sz w:val="28"/>
          <w:szCs w:val="28"/>
        </w:rPr>
      </w:pPr>
    </w:p>
    <w:p w:rsidR="00BB611C" w:rsidRPr="00BB611C" w:rsidRDefault="00BB611C" w:rsidP="00BB611C">
      <w:pPr>
        <w:spacing w:after="0" w:line="240" w:lineRule="auto"/>
        <w:jc w:val="center"/>
        <w:rPr>
          <w:rFonts w:asciiTheme="majorHAnsi" w:eastAsia="Times New Roman" w:hAnsiTheme="majorHAnsi" w:cs="Times New Roman"/>
          <w:sz w:val="28"/>
          <w:szCs w:val="28"/>
        </w:rPr>
      </w:pPr>
      <w:r w:rsidRPr="00BB611C">
        <w:rPr>
          <w:rFonts w:asciiTheme="majorHAnsi" w:eastAsia="Times New Roman" w:hAnsiTheme="majorHAnsi" w:cs="Arial"/>
          <w:b/>
          <w:bCs/>
          <w:color w:val="000000"/>
          <w:sz w:val="28"/>
          <w:szCs w:val="28"/>
          <w:u w:val="single"/>
        </w:rPr>
        <w:lastRenderedPageBreak/>
        <w:t>ORDER</w:t>
      </w:r>
    </w:p>
    <w:p w:rsidR="00BB611C" w:rsidRPr="00BB611C" w:rsidRDefault="00BB611C" w:rsidP="00BB611C">
      <w:pPr>
        <w:spacing w:after="0" w:line="240" w:lineRule="auto"/>
        <w:jc w:val="center"/>
        <w:rPr>
          <w:rFonts w:asciiTheme="majorHAnsi" w:eastAsia="Times New Roman" w:hAnsiTheme="majorHAnsi" w:cs="Times New Roman"/>
          <w:sz w:val="28"/>
          <w:szCs w:val="28"/>
        </w:rPr>
      </w:pPr>
      <w:r w:rsidRPr="00BB611C">
        <w:rPr>
          <w:rFonts w:asciiTheme="majorHAnsi" w:eastAsia="Times New Roman" w:hAnsiTheme="majorHAnsi" w:cs="Arial"/>
          <w:b/>
          <w:bCs/>
          <w:color w:val="000000"/>
          <w:sz w:val="28"/>
          <w:szCs w:val="28"/>
          <w:u w:val="single"/>
        </w:rPr>
        <w:t xml:space="preserve"> </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1)    That the complaint No 34 of 2018 is hereby partly allowed.</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2)    That the N.A.MSEDCL is directed to set-aside entire fictitious arrears of energy bill including Rs 7990/- against ‘krishi Sanjivani Yojana’ and Rs 9681.81/- for June 18 for consumer No 290028581660 as  supply was not connected.</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3)    That the N.A.MSEDCL to release fresh Ag connection to motor pump of complainant on completion of installation as per MSEDCL letter No JE/P.Kale/03 dated 02.01.2018.</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4)  That N.A.MSEDCL is directed to compensate complainant by SOP compensation of Rs 1600/- for delay in releasing Ag connection to be adjusted in the first energy bill payable by complainant after new connection.</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5)  That the N.A.MSEDCL is directed to pay complainant Rs 1000/- towards the cost of grievance by cheque within one month.</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6)    That the N.A.MSEDCL is directed to recover the loss of public revenue from guilty officers/employee/contractor after due enquiry as observed by Forum as per principle laid down by Hon’ble Apex court in civil appeal No 6237 of 1990 issued on 5</w:t>
      </w:r>
      <w:r w:rsidRPr="00BB611C">
        <w:rPr>
          <w:rFonts w:asciiTheme="majorHAnsi" w:eastAsia="Times New Roman" w:hAnsiTheme="majorHAnsi" w:cs="Arial"/>
          <w:color w:val="000000"/>
          <w:sz w:val="28"/>
          <w:szCs w:val="28"/>
          <w:vertAlign w:val="superscript"/>
        </w:rPr>
        <w:t>th</w:t>
      </w:r>
      <w:r w:rsidRPr="00BB611C">
        <w:rPr>
          <w:rFonts w:asciiTheme="majorHAnsi" w:eastAsia="Times New Roman" w:hAnsiTheme="majorHAnsi" w:cs="Arial"/>
          <w:color w:val="000000"/>
          <w:sz w:val="28"/>
          <w:szCs w:val="28"/>
        </w:rPr>
        <w:t xml:space="preserve"> Nov 1993 in the matter between M/S Lucknow development authority Vs M.K.Gupta.</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7)    That the N.A.MSEDCL is directed to submit compliance report to this Forum within one month.</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 xml:space="preserve"> </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 xml:space="preserve"> </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 xml:space="preserve">   </w:t>
      </w:r>
    </w:p>
    <w:p w:rsidR="00BB611C" w:rsidRPr="00BB611C" w:rsidRDefault="00BB611C" w:rsidP="00BB611C">
      <w:pPr>
        <w:spacing w:after="240" w:line="240" w:lineRule="auto"/>
        <w:rPr>
          <w:rFonts w:asciiTheme="majorHAnsi" w:eastAsia="Times New Roman" w:hAnsiTheme="majorHAnsi" w:cs="Times New Roman"/>
          <w:sz w:val="28"/>
          <w:szCs w:val="28"/>
        </w:rPr>
      </w:pP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 xml:space="preserve">        </w:t>
      </w:r>
      <w:r w:rsidRPr="00112DC2">
        <w:rPr>
          <w:rFonts w:asciiTheme="majorHAnsi" w:eastAsia="Times New Roman" w:hAnsiTheme="majorHAnsi" w:cs="Arial"/>
          <w:color w:val="000000"/>
          <w:sz w:val="28"/>
          <w:szCs w:val="28"/>
        </w:rPr>
        <w:tab/>
      </w:r>
      <w:r w:rsidRPr="00BB611C">
        <w:rPr>
          <w:rFonts w:asciiTheme="majorHAnsi" w:eastAsia="Times New Roman" w:hAnsiTheme="majorHAnsi" w:cs="Arial"/>
          <w:color w:val="000000"/>
          <w:sz w:val="28"/>
          <w:szCs w:val="28"/>
        </w:rPr>
        <w:t xml:space="preserve">              Sd/-                            Sd/-                           Sd/-</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 xml:space="preserve">        </w:t>
      </w:r>
      <w:r w:rsidRPr="00112DC2">
        <w:rPr>
          <w:rFonts w:asciiTheme="majorHAnsi" w:eastAsia="Times New Roman" w:hAnsiTheme="majorHAnsi" w:cs="Arial"/>
          <w:color w:val="000000"/>
          <w:sz w:val="28"/>
          <w:szCs w:val="28"/>
        </w:rPr>
        <w:tab/>
      </w:r>
      <w:r w:rsidRPr="00BB611C">
        <w:rPr>
          <w:rFonts w:asciiTheme="majorHAnsi" w:eastAsia="Times New Roman" w:hAnsiTheme="majorHAnsi" w:cs="Arial"/>
          <w:color w:val="000000"/>
          <w:sz w:val="28"/>
          <w:szCs w:val="28"/>
        </w:rPr>
        <w:t xml:space="preserve"> Member/Secretary       Member (CPO)    </w:t>
      </w:r>
      <w:r w:rsidRPr="00112DC2">
        <w:rPr>
          <w:rFonts w:asciiTheme="majorHAnsi" w:eastAsia="Times New Roman" w:hAnsiTheme="majorHAnsi" w:cs="Arial"/>
          <w:color w:val="000000"/>
          <w:sz w:val="28"/>
          <w:szCs w:val="28"/>
        </w:rPr>
        <w:tab/>
      </w:r>
      <w:r w:rsidRPr="00BB611C">
        <w:rPr>
          <w:rFonts w:asciiTheme="majorHAnsi" w:eastAsia="Times New Roman" w:hAnsiTheme="majorHAnsi" w:cs="Arial"/>
          <w:color w:val="000000"/>
          <w:sz w:val="28"/>
          <w:szCs w:val="28"/>
        </w:rPr>
        <w:t xml:space="preserve"> Chairman</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 xml:space="preserve"> </w:t>
      </w:r>
    </w:p>
    <w:p w:rsidR="00BB611C" w:rsidRPr="00BB611C" w:rsidRDefault="00BB611C" w:rsidP="00BB611C">
      <w:pPr>
        <w:spacing w:after="0" w:line="240" w:lineRule="auto"/>
        <w:rPr>
          <w:rFonts w:asciiTheme="majorHAnsi" w:eastAsia="Times New Roman" w:hAnsiTheme="majorHAnsi" w:cs="Times New Roman"/>
          <w:sz w:val="28"/>
          <w:szCs w:val="28"/>
        </w:rPr>
      </w:pP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 xml:space="preserve">        </w:t>
      </w:r>
      <w:r w:rsidRPr="00112DC2">
        <w:rPr>
          <w:rFonts w:asciiTheme="majorHAnsi" w:eastAsia="Times New Roman" w:hAnsiTheme="majorHAnsi" w:cs="Arial"/>
          <w:color w:val="000000"/>
          <w:sz w:val="28"/>
          <w:szCs w:val="28"/>
        </w:rPr>
        <w:tab/>
      </w:r>
      <w:r w:rsidRPr="00BB611C">
        <w:rPr>
          <w:rFonts w:asciiTheme="majorHAnsi" w:eastAsia="Times New Roman" w:hAnsiTheme="majorHAnsi" w:cs="Arial"/>
          <w:color w:val="000000"/>
          <w:sz w:val="28"/>
          <w:szCs w:val="28"/>
        </w:rPr>
        <w:t>Contact details of Electricity Ombudsman appointed by MERC   (CGRF&amp;EO)  Regulations 2006 under Regulation 10:</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 xml:space="preserve"> </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 xml:space="preserve"> THE ELECTRICITY OMBUDSMAN,</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Office of Electricity Ombudsman (Nagpur)</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Plot No.12, Shrikrupa, Vijaynagar, Chhaoni,</w:t>
      </w:r>
    </w:p>
    <w:p w:rsidR="00BB611C" w:rsidRDefault="00BB611C" w:rsidP="00BB611C">
      <w:pPr>
        <w:spacing w:after="0" w:line="240" w:lineRule="auto"/>
        <w:jc w:val="both"/>
        <w:rPr>
          <w:rFonts w:asciiTheme="majorHAnsi" w:eastAsia="Times New Roman" w:hAnsiTheme="majorHAnsi" w:cs="Arial"/>
          <w:color w:val="000000"/>
          <w:sz w:val="28"/>
          <w:szCs w:val="28"/>
        </w:rPr>
      </w:pPr>
      <w:r w:rsidRPr="00BB611C">
        <w:rPr>
          <w:rFonts w:asciiTheme="majorHAnsi" w:eastAsia="Times New Roman" w:hAnsiTheme="majorHAnsi" w:cs="Arial"/>
          <w:color w:val="000000"/>
          <w:sz w:val="28"/>
          <w:szCs w:val="28"/>
        </w:rPr>
        <w:t>Nagpur-440 013.Phone:- 0712-2596670</w:t>
      </w:r>
    </w:p>
    <w:p w:rsidR="00545DCA" w:rsidRPr="00BB611C" w:rsidRDefault="00545DCA" w:rsidP="00BB611C">
      <w:pPr>
        <w:spacing w:after="0" w:line="240" w:lineRule="auto"/>
        <w:jc w:val="both"/>
        <w:rPr>
          <w:rFonts w:asciiTheme="majorHAnsi" w:eastAsia="Times New Roman" w:hAnsiTheme="majorHAnsi" w:cs="Times New Roman"/>
          <w:sz w:val="28"/>
          <w:szCs w:val="28"/>
        </w:rPr>
      </w:pP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lastRenderedPageBreak/>
        <w:t>No. CGRF/AKZ/Akola/358                                               Dt:-06.10.2018</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 xml:space="preserve">                                                                    </w:t>
      </w:r>
      <w:r w:rsidRPr="00112DC2">
        <w:rPr>
          <w:rFonts w:asciiTheme="majorHAnsi" w:eastAsia="Times New Roman" w:hAnsiTheme="majorHAnsi" w:cs="Arial"/>
          <w:color w:val="000000"/>
          <w:sz w:val="28"/>
          <w:szCs w:val="28"/>
        </w:rPr>
        <w:tab/>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To                                                                                                            </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The Nodal Officer,</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Executive Engineer</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MSEDCL, O&amp;M</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Malkapur Division</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Dist- Buldhana</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 xml:space="preserve"> </w:t>
      </w:r>
    </w:p>
    <w:p w:rsidR="00BB611C" w:rsidRPr="00BB611C" w:rsidRDefault="00BB611C" w:rsidP="00BB611C">
      <w:pPr>
        <w:spacing w:after="0" w:line="240" w:lineRule="auto"/>
        <w:ind w:left="460"/>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 xml:space="preserve">                The order passed on 06.10.2018 in the Complaint No.34/2018 is enclosed herewith for further compliance and necessary action.</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 xml:space="preserve"> </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 xml:space="preserve">        </w:t>
      </w:r>
      <w:r w:rsidRPr="00112DC2">
        <w:rPr>
          <w:rFonts w:asciiTheme="majorHAnsi" w:eastAsia="Times New Roman" w:hAnsiTheme="majorHAnsi" w:cs="Arial"/>
          <w:color w:val="000000"/>
          <w:sz w:val="28"/>
          <w:szCs w:val="28"/>
        </w:rPr>
        <w:tab/>
      </w:r>
    </w:p>
    <w:p w:rsidR="00BB611C" w:rsidRPr="00BB611C" w:rsidRDefault="00BB611C" w:rsidP="00BB611C">
      <w:pPr>
        <w:spacing w:after="0" w:line="240" w:lineRule="auto"/>
        <w:rPr>
          <w:rFonts w:asciiTheme="majorHAnsi" w:eastAsia="Times New Roman" w:hAnsiTheme="majorHAnsi" w:cs="Times New Roman"/>
          <w:sz w:val="28"/>
          <w:szCs w:val="28"/>
        </w:rPr>
      </w:pP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 xml:space="preserve"> </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 xml:space="preserve">                                                                                </w:t>
      </w:r>
      <w:r w:rsidR="00545DCA">
        <w:rPr>
          <w:rFonts w:asciiTheme="majorHAnsi" w:eastAsia="Times New Roman" w:hAnsiTheme="majorHAnsi" w:cs="Arial"/>
          <w:color w:val="000000"/>
          <w:sz w:val="28"/>
          <w:szCs w:val="28"/>
        </w:rPr>
        <w:t xml:space="preserve">                       </w:t>
      </w:r>
      <w:r w:rsidRPr="00BB611C">
        <w:rPr>
          <w:rFonts w:asciiTheme="majorHAnsi" w:eastAsia="Times New Roman" w:hAnsiTheme="majorHAnsi" w:cs="Arial"/>
          <w:color w:val="000000"/>
          <w:sz w:val="28"/>
          <w:szCs w:val="28"/>
        </w:rPr>
        <w:t> Secretary,</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 xml:space="preserve">                                                        </w:t>
      </w:r>
      <w:r w:rsidR="00545DCA">
        <w:rPr>
          <w:rFonts w:asciiTheme="majorHAnsi" w:eastAsia="Times New Roman" w:hAnsiTheme="majorHAnsi" w:cs="Arial"/>
          <w:color w:val="000000"/>
          <w:sz w:val="28"/>
          <w:szCs w:val="28"/>
        </w:rPr>
        <w:t xml:space="preserve">                    </w:t>
      </w:r>
      <w:r w:rsidRPr="00BB611C">
        <w:rPr>
          <w:rFonts w:asciiTheme="majorHAnsi" w:eastAsia="Times New Roman" w:hAnsiTheme="majorHAnsi" w:cs="Arial"/>
          <w:color w:val="000000"/>
          <w:sz w:val="28"/>
          <w:szCs w:val="28"/>
        </w:rPr>
        <w:t>Consumer Grievance Redressal Forum,</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 xml:space="preserve">                    </w:t>
      </w:r>
      <w:r w:rsidRPr="00112DC2">
        <w:rPr>
          <w:rFonts w:asciiTheme="majorHAnsi" w:eastAsia="Times New Roman" w:hAnsiTheme="majorHAnsi" w:cs="Arial"/>
          <w:color w:val="000000"/>
          <w:sz w:val="28"/>
          <w:szCs w:val="28"/>
        </w:rPr>
        <w:tab/>
      </w:r>
      <w:r w:rsidRPr="00BB611C">
        <w:rPr>
          <w:rFonts w:asciiTheme="majorHAnsi" w:eastAsia="Times New Roman" w:hAnsiTheme="majorHAnsi" w:cs="Arial"/>
          <w:color w:val="000000"/>
          <w:sz w:val="28"/>
          <w:szCs w:val="28"/>
        </w:rPr>
        <w:t xml:space="preserve">                                    </w:t>
      </w:r>
      <w:r w:rsidR="00545DCA">
        <w:rPr>
          <w:rFonts w:asciiTheme="majorHAnsi" w:eastAsia="Times New Roman" w:hAnsiTheme="majorHAnsi" w:cs="Arial"/>
          <w:color w:val="000000"/>
          <w:sz w:val="28"/>
          <w:szCs w:val="28"/>
        </w:rPr>
        <w:t xml:space="preserve">                           </w:t>
      </w:r>
      <w:r w:rsidRPr="00BB611C">
        <w:rPr>
          <w:rFonts w:asciiTheme="majorHAnsi" w:eastAsia="Times New Roman" w:hAnsiTheme="majorHAnsi" w:cs="Arial"/>
          <w:color w:val="000000"/>
          <w:sz w:val="28"/>
          <w:szCs w:val="28"/>
        </w:rPr>
        <w:t>  MSEDCL, Akola Zone, Akola.</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 xml:space="preserve"> </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 xml:space="preserve"> </w:t>
      </w:r>
    </w:p>
    <w:p w:rsidR="00BB611C" w:rsidRPr="00BB611C" w:rsidRDefault="00BB611C" w:rsidP="00BB611C">
      <w:pPr>
        <w:spacing w:after="0" w:line="240" w:lineRule="auto"/>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 xml:space="preserve"> </w:t>
      </w:r>
      <w:r w:rsidRPr="00BB611C">
        <w:rPr>
          <w:rFonts w:asciiTheme="majorHAnsi" w:eastAsia="Times New Roman" w:hAnsiTheme="majorHAnsi" w:cs="Arial"/>
          <w:color w:val="000000"/>
          <w:sz w:val="28"/>
          <w:szCs w:val="28"/>
          <w:u w:val="single"/>
        </w:rPr>
        <w:t>Copy fwcs to</w:t>
      </w:r>
      <w:r w:rsidRPr="00BB611C">
        <w:rPr>
          <w:rFonts w:asciiTheme="majorHAnsi" w:eastAsia="Times New Roman" w:hAnsiTheme="majorHAnsi" w:cs="Arial"/>
          <w:color w:val="000000"/>
          <w:sz w:val="28"/>
          <w:szCs w:val="28"/>
        </w:rPr>
        <w:t>:-</w:t>
      </w:r>
    </w:p>
    <w:p w:rsidR="00BB611C" w:rsidRPr="00BB611C" w:rsidRDefault="00BB611C" w:rsidP="00BB611C">
      <w:pPr>
        <w:numPr>
          <w:ilvl w:val="0"/>
          <w:numId w:val="10"/>
        </w:numPr>
        <w:spacing w:after="0" w:line="240" w:lineRule="auto"/>
        <w:jc w:val="both"/>
        <w:textAlignment w:val="baseline"/>
        <w:rPr>
          <w:rFonts w:asciiTheme="majorHAnsi" w:eastAsia="Times New Roman" w:hAnsiTheme="majorHAnsi" w:cs="Arial"/>
          <w:color w:val="000000"/>
          <w:sz w:val="28"/>
          <w:szCs w:val="28"/>
        </w:rPr>
      </w:pPr>
      <w:r w:rsidRPr="00BB611C">
        <w:rPr>
          <w:rFonts w:asciiTheme="majorHAnsi" w:eastAsia="Times New Roman" w:hAnsiTheme="majorHAnsi" w:cs="Arial"/>
          <w:color w:val="000000"/>
          <w:sz w:val="28"/>
          <w:szCs w:val="28"/>
        </w:rPr>
        <w:t>Chief Engineer MSEDCL, Akola Zone, Akola.</w:t>
      </w:r>
    </w:p>
    <w:p w:rsidR="00BB611C" w:rsidRPr="00BB611C" w:rsidRDefault="00BB611C" w:rsidP="00BB611C">
      <w:pPr>
        <w:spacing w:after="0" w:line="240" w:lineRule="auto"/>
        <w:ind w:left="100"/>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 xml:space="preserve">    2.  Superintending Engineer MSEDCL, Buldhana  Circle, Buldhana.</w:t>
      </w:r>
    </w:p>
    <w:p w:rsidR="00BB611C" w:rsidRPr="00BB611C" w:rsidRDefault="00BB611C" w:rsidP="00545DCA">
      <w:pPr>
        <w:spacing w:after="0" w:line="240" w:lineRule="auto"/>
        <w:ind w:left="360"/>
        <w:jc w:val="both"/>
        <w:rPr>
          <w:rFonts w:asciiTheme="majorHAnsi" w:eastAsia="Times New Roman" w:hAnsiTheme="majorHAnsi" w:cs="Times New Roman"/>
          <w:sz w:val="28"/>
          <w:szCs w:val="28"/>
        </w:rPr>
      </w:pPr>
      <w:r w:rsidRPr="00BB611C">
        <w:rPr>
          <w:rFonts w:asciiTheme="majorHAnsi" w:eastAsia="Times New Roman" w:hAnsiTheme="majorHAnsi" w:cs="Arial"/>
          <w:color w:val="000000"/>
          <w:sz w:val="28"/>
          <w:szCs w:val="28"/>
        </w:rPr>
        <w:t xml:space="preserve">3. Shri. Kisan Sukhdeo Kalaskar, At &amp; Post Pimpalgaon Kale Tq-Jalgaon </w:t>
      </w:r>
      <w:r w:rsidR="00545DCA">
        <w:rPr>
          <w:rFonts w:asciiTheme="majorHAnsi" w:eastAsia="Times New Roman" w:hAnsiTheme="majorHAnsi" w:cs="Arial"/>
          <w:color w:val="000000"/>
          <w:sz w:val="28"/>
          <w:szCs w:val="28"/>
        </w:rPr>
        <w:t xml:space="preserve">  </w:t>
      </w:r>
      <w:r w:rsidRPr="00BB611C">
        <w:rPr>
          <w:rFonts w:asciiTheme="majorHAnsi" w:eastAsia="Times New Roman" w:hAnsiTheme="majorHAnsi" w:cs="Arial"/>
          <w:color w:val="000000"/>
          <w:sz w:val="28"/>
          <w:szCs w:val="28"/>
        </w:rPr>
        <w:t>Jamod Dist- Buldhana.</w:t>
      </w:r>
    </w:p>
    <w:p w:rsidR="00BB611C" w:rsidRPr="00365AB1" w:rsidRDefault="00BB611C" w:rsidP="00365AB1">
      <w:pPr>
        <w:tabs>
          <w:tab w:val="right" w:pos="9360"/>
        </w:tabs>
        <w:spacing w:after="0" w:line="240" w:lineRule="auto"/>
        <w:rPr>
          <w:rFonts w:cs="Arial"/>
          <w:sz w:val="28"/>
          <w:szCs w:val="26"/>
        </w:rPr>
      </w:pPr>
    </w:p>
    <w:sectPr w:rsidR="00BB611C" w:rsidRPr="00365AB1" w:rsidSect="00C30ACF">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51F3E" w:rsidRDefault="00B51F3E" w:rsidP="00B34FAC">
      <w:pPr>
        <w:spacing w:after="0" w:line="240" w:lineRule="auto"/>
      </w:pPr>
      <w:r>
        <w:separator/>
      </w:r>
    </w:p>
  </w:endnote>
  <w:endnote w:type="continuationSeparator" w:id="1">
    <w:p w:rsidR="00B51F3E" w:rsidRDefault="00B51F3E" w:rsidP="00B34FA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841313"/>
      <w:docPartObj>
        <w:docPartGallery w:val="Page Numbers (Bottom of Page)"/>
        <w:docPartUnique/>
      </w:docPartObj>
    </w:sdtPr>
    <w:sdtContent>
      <w:p w:rsidR="00B34FAC" w:rsidRDefault="00C115FD">
        <w:pPr>
          <w:pStyle w:val="Footer"/>
          <w:jc w:val="center"/>
        </w:pPr>
        <w:fldSimple w:instr=" PAGE   \* MERGEFORMAT ">
          <w:r w:rsidR="00F61FA3">
            <w:rPr>
              <w:noProof/>
            </w:rPr>
            <w:t>15</w:t>
          </w:r>
        </w:fldSimple>
      </w:p>
    </w:sdtContent>
  </w:sdt>
  <w:p w:rsidR="00B34FAC" w:rsidRDefault="00B34FA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51F3E" w:rsidRDefault="00B51F3E" w:rsidP="00B34FAC">
      <w:pPr>
        <w:spacing w:after="0" w:line="240" w:lineRule="auto"/>
      </w:pPr>
      <w:r>
        <w:separator/>
      </w:r>
    </w:p>
  </w:footnote>
  <w:footnote w:type="continuationSeparator" w:id="1">
    <w:p w:rsidR="00B51F3E" w:rsidRDefault="00B51F3E" w:rsidP="00B34FA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460E5D"/>
    <w:multiLevelType w:val="hybridMultilevel"/>
    <w:tmpl w:val="2BD280B2"/>
    <w:lvl w:ilvl="0" w:tplc="B644BF3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EC307D6"/>
    <w:multiLevelType w:val="hybridMultilevel"/>
    <w:tmpl w:val="B77808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9631F50"/>
    <w:multiLevelType w:val="hybridMultilevel"/>
    <w:tmpl w:val="B668512E"/>
    <w:lvl w:ilvl="0" w:tplc="415A6914">
      <w:start w:val="8"/>
      <w:numFmt w:val="decimal"/>
      <w:lvlText w:val="%1."/>
      <w:lvlJc w:val="left"/>
      <w:pPr>
        <w:ind w:left="720" w:hanging="360"/>
      </w:pPr>
      <w:rPr>
        <w:rFonts w:cs="Arial"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568415E"/>
    <w:multiLevelType w:val="hybridMultilevel"/>
    <w:tmpl w:val="5A8C200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FC4360A"/>
    <w:multiLevelType w:val="hybridMultilevel"/>
    <w:tmpl w:val="6FA201A6"/>
    <w:lvl w:ilvl="0" w:tplc="33443F2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43C5175C"/>
    <w:multiLevelType w:val="multilevel"/>
    <w:tmpl w:val="982AF1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46CE1C83"/>
    <w:multiLevelType w:val="hybridMultilevel"/>
    <w:tmpl w:val="492EC25A"/>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
    <w:nsid w:val="4FC32197"/>
    <w:multiLevelType w:val="hybridMultilevel"/>
    <w:tmpl w:val="E1AAF6FE"/>
    <w:lvl w:ilvl="0" w:tplc="4216BFC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7082E77"/>
    <w:multiLevelType w:val="hybridMultilevel"/>
    <w:tmpl w:val="03B8EA58"/>
    <w:lvl w:ilvl="0" w:tplc="67F0BDF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7BDB4987"/>
    <w:multiLevelType w:val="hybridMultilevel"/>
    <w:tmpl w:val="A0A43192"/>
    <w:lvl w:ilvl="0" w:tplc="748EE06E">
      <w:start w:val="1"/>
      <w:numFmt w:val="lowerRoman"/>
      <w:lvlText w:val="%1)"/>
      <w:lvlJc w:val="left"/>
      <w:pPr>
        <w:ind w:left="1080" w:hanging="720"/>
      </w:pPr>
      <w:rPr>
        <w:rFonts w:cs="Arial"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9"/>
  </w:num>
  <w:num w:numId="4">
    <w:abstractNumId w:val="2"/>
  </w:num>
  <w:num w:numId="5">
    <w:abstractNumId w:val="4"/>
  </w:num>
  <w:num w:numId="6">
    <w:abstractNumId w:val="0"/>
  </w:num>
  <w:num w:numId="7">
    <w:abstractNumId w:val="7"/>
  </w:num>
  <w:num w:numId="8">
    <w:abstractNumId w:val="8"/>
  </w:num>
  <w:num w:numId="9">
    <w:abstractNumId w:val="3"/>
  </w:num>
  <w:num w:numId="1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footnotePr>
    <w:footnote w:id="0"/>
    <w:footnote w:id="1"/>
  </w:footnotePr>
  <w:endnotePr>
    <w:endnote w:id="0"/>
    <w:endnote w:id="1"/>
  </w:endnotePr>
  <w:compat>
    <w:useFELayout/>
  </w:compat>
  <w:rsids>
    <w:rsidRoot w:val="00D8155F"/>
    <w:rsid w:val="0004044B"/>
    <w:rsid w:val="00053EF4"/>
    <w:rsid w:val="00057FCE"/>
    <w:rsid w:val="000616CA"/>
    <w:rsid w:val="00083A68"/>
    <w:rsid w:val="000A64DC"/>
    <w:rsid w:val="000B1B69"/>
    <w:rsid w:val="000E3DA8"/>
    <w:rsid w:val="000E4615"/>
    <w:rsid w:val="000F2ACD"/>
    <w:rsid w:val="000F459B"/>
    <w:rsid w:val="000F646A"/>
    <w:rsid w:val="00112DC2"/>
    <w:rsid w:val="00115E82"/>
    <w:rsid w:val="00115F77"/>
    <w:rsid w:val="00124277"/>
    <w:rsid w:val="00124466"/>
    <w:rsid w:val="0012722A"/>
    <w:rsid w:val="001273E4"/>
    <w:rsid w:val="001275E8"/>
    <w:rsid w:val="00132922"/>
    <w:rsid w:val="00150F1A"/>
    <w:rsid w:val="00153721"/>
    <w:rsid w:val="00180637"/>
    <w:rsid w:val="00182D81"/>
    <w:rsid w:val="001869EF"/>
    <w:rsid w:val="001922A8"/>
    <w:rsid w:val="001A2EB7"/>
    <w:rsid w:val="001C3E7B"/>
    <w:rsid w:val="001C45F5"/>
    <w:rsid w:val="001D4B0C"/>
    <w:rsid w:val="001D5406"/>
    <w:rsid w:val="001D7432"/>
    <w:rsid w:val="001E18C0"/>
    <w:rsid w:val="00203D8A"/>
    <w:rsid w:val="002063EF"/>
    <w:rsid w:val="00223D67"/>
    <w:rsid w:val="00240DC1"/>
    <w:rsid w:val="00242E48"/>
    <w:rsid w:val="002442C5"/>
    <w:rsid w:val="0027030B"/>
    <w:rsid w:val="00272AB6"/>
    <w:rsid w:val="00274283"/>
    <w:rsid w:val="002742BA"/>
    <w:rsid w:val="00274561"/>
    <w:rsid w:val="00282DBC"/>
    <w:rsid w:val="002A53BB"/>
    <w:rsid w:val="002A7D4A"/>
    <w:rsid w:val="002B2724"/>
    <w:rsid w:val="002B30DD"/>
    <w:rsid w:val="002E2671"/>
    <w:rsid w:val="002F0574"/>
    <w:rsid w:val="002F0A21"/>
    <w:rsid w:val="00310766"/>
    <w:rsid w:val="00313209"/>
    <w:rsid w:val="003273D9"/>
    <w:rsid w:val="00331F0C"/>
    <w:rsid w:val="00333E41"/>
    <w:rsid w:val="0033444C"/>
    <w:rsid w:val="003520EC"/>
    <w:rsid w:val="00365AB1"/>
    <w:rsid w:val="00391279"/>
    <w:rsid w:val="003A740A"/>
    <w:rsid w:val="003B2DD9"/>
    <w:rsid w:val="003D2A99"/>
    <w:rsid w:val="003D3EC1"/>
    <w:rsid w:val="003D60DB"/>
    <w:rsid w:val="003F06F4"/>
    <w:rsid w:val="0040700C"/>
    <w:rsid w:val="0044442F"/>
    <w:rsid w:val="00455051"/>
    <w:rsid w:val="004552DE"/>
    <w:rsid w:val="004619AE"/>
    <w:rsid w:val="004631FA"/>
    <w:rsid w:val="00465D68"/>
    <w:rsid w:val="00470C39"/>
    <w:rsid w:val="0047749F"/>
    <w:rsid w:val="00480DF9"/>
    <w:rsid w:val="004A30B4"/>
    <w:rsid w:val="004B5A10"/>
    <w:rsid w:val="004C1060"/>
    <w:rsid w:val="004C7A08"/>
    <w:rsid w:val="00507432"/>
    <w:rsid w:val="00507C50"/>
    <w:rsid w:val="00536155"/>
    <w:rsid w:val="00542C4D"/>
    <w:rsid w:val="00545DCA"/>
    <w:rsid w:val="00546B94"/>
    <w:rsid w:val="005666DB"/>
    <w:rsid w:val="00577DB4"/>
    <w:rsid w:val="0058310E"/>
    <w:rsid w:val="00590371"/>
    <w:rsid w:val="00595407"/>
    <w:rsid w:val="00595800"/>
    <w:rsid w:val="005A1C6C"/>
    <w:rsid w:val="005A2A6B"/>
    <w:rsid w:val="005B1365"/>
    <w:rsid w:val="005B1D78"/>
    <w:rsid w:val="005C61DE"/>
    <w:rsid w:val="005D056D"/>
    <w:rsid w:val="005D0A05"/>
    <w:rsid w:val="005D26AB"/>
    <w:rsid w:val="005F282B"/>
    <w:rsid w:val="00604B67"/>
    <w:rsid w:val="00653EF2"/>
    <w:rsid w:val="006607E2"/>
    <w:rsid w:val="00694DDC"/>
    <w:rsid w:val="0069636A"/>
    <w:rsid w:val="006B050C"/>
    <w:rsid w:val="006B3B7D"/>
    <w:rsid w:val="006B6B2F"/>
    <w:rsid w:val="006C20EB"/>
    <w:rsid w:val="006D2943"/>
    <w:rsid w:val="006D6045"/>
    <w:rsid w:val="006F44BB"/>
    <w:rsid w:val="006F5A6F"/>
    <w:rsid w:val="006F79B2"/>
    <w:rsid w:val="00703C5E"/>
    <w:rsid w:val="007045FC"/>
    <w:rsid w:val="007049FA"/>
    <w:rsid w:val="00723266"/>
    <w:rsid w:val="00732741"/>
    <w:rsid w:val="0073765E"/>
    <w:rsid w:val="00762843"/>
    <w:rsid w:val="007630B0"/>
    <w:rsid w:val="007723BC"/>
    <w:rsid w:val="007761C0"/>
    <w:rsid w:val="00777A31"/>
    <w:rsid w:val="00777BF7"/>
    <w:rsid w:val="00790538"/>
    <w:rsid w:val="007946AB"/>
    <w:rsid w:val="007A1D3F"/>
    <w:rsid w:val="007A3040"/>
    <w:rsid w:val="007B01FF"/>
    <w:rsid w:val="007B2700"/>
    <w:rsid w:val="007C1898"/>
    <w:rsid w:val="007C3275"/>
    <w:rsid w:val="007C5932"/>
    <w:rsid w:val="007D141F"/>
    <w:rsid w:val="007E59FB"/>
    <w:rsid w:val="007F0209"/>
    <w:rsid w:val="00817EBE"/>
    <w:rsid w:val="008226A8"/>
    <w:rsid w:val="0084465F"/>
    <w:rsid w:val="008511C4"/>
    <w:rsid w:val="008539C6"/>
    <w:rsid w:val="00857E80"/>
    <w:rsid w:val="00861A86"/>
    <w:rsid w:val="00863F26"/>
    <w:rsid w:val="008722F8"/>
    <w:rsid w:val="00873C0B"/>
    <w:rsid w:val="00881C73"/>
    <w:rsid w:val="00892D51"/>
    <w:rsid w:val="008A572D"/>
    <w:rsid w:val="008B0B9D"/>
    <w:rsid w:val="008B161A"/>
    <w:rsid w:val="008C2DFF"/>
    <w:rsid w:val="008E5AE2"/>
    <w:rsid w:val="00903514"/>
    <w:rsid w:val="00920EE2"/>
    <w:rsid w:val="00930F15"/>
    <w:rsid w:val="0094150C"/>
    <w:rsid w:val="009458A2"/>
    <w:rsid w:val="009752B8"/>
    <w:rsid w:val="00985A27"/>
    <w:rsid w:val="009B44F1"/>
    <w:rsid w:val="009C0CA6"/>
    <w:rsid w:val="009D406B"/>
    <w:rsid w:val="009F1A58"/>
    <w:rsid w:val="009F331A"/>
    <w:rsid w:val="009F60BE"/>
    <w:rsid w:val="00A046CE"/>
    <w:rsid w:val="00A06E56"/>
    <w:rsid w:val="00A117D8"/>
    <w:rsid w:val="00A24F56"/>
    <w:rsid w:val="00A30BE3"/>
    <w:rsid w:val="00A36B6A"/>
    <w:rsid w:val="00A37621"/>
    <w:rsid w:val="00A417C1"/>
    <w:rsid w:val="00A421A1"/>
    <w:rsid w:val="00A477D5"/>
    <w:rsid w:val="00A83D0E"/>
    <w:rsid w:val="00A85BBA"/>
    <w:rsid w:val="00AC2801"/>
    <w:rsid w:val="00AC4724"/>
    <w:rsid w:val="00AE11F1"/>
    <w:rsid w:val="00AE4E40"/>
    <w:rsid w:val="00AF1B78"/>
    <w:rsid w:val="00AF5165"/>
    <w:rsid w:val="00B043AE"/>
    <w:rsid w:val="00B04A9E"/>
    <w:rsid w:val="00B0711D"/>
    <w:rsid w:val="00B125CD"/>
    <w:rsid w:val="00B34FAC"/>
    <w:rsid w:val="00B434A7"/>
    <w:rsid w:val="00B440E2"/>
    <w:rsid w:val="00B51F3E"/>
    <w:rsid w:val="00B6369C"/>
    <w:rsid w:val="00B94595"/>
    <w:rsid w:val="00BA61B6"/>
    <w:rsid w:val="00BB081A"/>
    <w:rsid w:val="00BB611C"/>
    <w:rsid w:val="00BD1216"/>
    <w:rsid w:val="00BD490E"/>
    <w:rsid w:val="00BD61CA"/>
    <w:rsid w:val="00BF54F1"/>
    <w:rsid w:val="00C005CF"/>
    <w:rsid w:val="00C053F0"/>
    <w:rsid w:val="00C115FD"/>
    <w:rsid w:val="00C30ACF"/>
    <w:rsid w:val="00C317A8"/>
    <w:rsid w:val="00C367DC"/>
    <w:rsid w:val="00C4202F"/>
    <w:rsid w:val="00C455EB"/>
    <w:rsid w:val="00C61D8B"/>
    <w:rsid w:val="00C63FAF"/>
    <w:rsid w:val="00C75F65"/>
    <w:rsid w:val="00CA50EE"/>
    <w:rsid w:val="00CA5B23"/>
    <w:rsid w:val="00CB2FD1"/>
    <w:rsid w:val="00CE78B3"/>
    <w:rsid w:val="00D06464"/>
    <w:rsid w:val="00D10268"/>
    <w:rsid w:val="00D14E0C"/>
    <w:rsid w:val="00D34111"/>
    <w:rsid w:val="00D3786E"/>
    <w:rsid w:val="00D526A2"/>
    <w:rsid w:val="00D5283E"/>
    <w:rsid w:val="00D8037D"/>
    <w:rsid w:val="00D8155F"/>
    <w:rsid w:val="00DA4434"/>
    <w:rsid w:val="00DB4457"/>
    <w:rsid w:val="00DD65E8"/>
    <w:rsid w:val="00DE29D1"/>
    <w:rsid w:val="00DE6869"/>
    <w:rsid w:val="00DE7C37"/>
    <w:rsid w:val="00DF6312"/>
    <w:rsid w:val="00E042C6"/>
    <w:rsid w:val="00E04481"/>
    <w:rsid w:val="00E0670A"/>
    <w:rsid w:val="00E270C9"/>
    <w:rsid w:val="00E33649"/>
    <w:rsid w:val="00E4004D"/>
    <w:rsid w:val="00E53BAA"/>
    <w:rsid w:val="00E56091"/>
    <w:rsid w:val="00E612B0"/>
    <w:rsid w:val="00E74369"/>
    <w:rsid w:val="00E80D70"/>
    <w:rsid w:val="00E84DBB"/>
    <w:rsid w:val="00E927D0"/>
    <w:rsid w:val="00E95306"/>
    <w:rsid w:val="00EA2D1D"/>
    <w:rsid w:val="00EA7B7C"/>
    <w:rsid w:val="00EC02D6"/>
    <w:rsid w:val="00EC6D3F"/>
    <w:rsid w:val="00ED2A46"/>
    <w:rsid w:val="00ED75EE"/>
    <w:rsid w:val="00EF1FD2"/>
    <w:rsid w:val="00EF51F9"/>
    <w:rsid w:val="00F1038B"/>
    <w:rsid w:val="00F217E7"/>
    <w:rsid w:val="00F21829"/>
    <w:rsid w:val="00F27BAD"/>
    <w:rsid w:val="00F301E8"/>
    <w:rsid w:val="00F403DF"/>
    <w:rsid w:val="00F4716F"/>
    <w:rsid w:val="00F55543"/>
    <w:rsid w:val="00F61FA3"/>
    <w:rsid w:val="00F717EF"/>
    <w:rsid w:val="00F75E21"/>
    <w:rsid w:val="00F90E89"/>
    <w:rsid w:val="00FB4229"/>
    <w:rsid w:val="00FB6BE5"/>
    <w:rsid w:val="00FC02D9"/>
    <w:rsid w:val="00FD4BB4"/>
    <w:rsid w:val="00FF005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0AC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8155F"/>
    <w:pPr>
      <w:ind w:left="720"/>
      <w:contextualSpacing/>
    </w:pPr>
  </w:style>
  <w:style w:type="paragraph" w:styleId="Header">
    <w:name w:val="header"/>
    <w:basedOn w:val="Normal"/>
    <w:link w:val="HeaderChar"/>
    <w:uiPriority w:val="99"/>
    <w:semiHidden/>
    <w:unhideWhenUsed/>
    <w:rsid w:val="00B34FA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34FAC"/>
  </w:style>
  <w:style w:type="paragraph" w:styleId="Footer">
    <w:name w:val="footer"/>
    <w:basedOn w:val="Normal"/>
    <w:link w:val="FooterChar"/>
    <w:uiPriority w:val="99"/>
    <w:unhideWhenUsed/>
    <w:rsid w:val="00B34FAC"/>
    <w:pPr>
      <w:tabs>
        <w:tab w:val="center" w:pos="4680"/>
        <w:tab w:val="right" w:pos="9360"/>
      </w:tabs>
      <w:spacing w:after="0" w:line="240" w:lineRule="auto"/>
    </w:pPr>
  </w:style>
  <w:style w:type="character" w:customStyle="1" w:styleId="FooterChar">
    <w:name w:val="Footer Char"/>
    <w:basedOn w:val="DefaultParagraphFont"/>
    <w:link w:val="Footer"/>
    <w:uiPriority w:val="99"/>
    <w:rsid w:val="00B34FAC"/>
  </w:style>
  <w:style w:type="paragraph" w:styleId="NormalWeb">
    <w:name w:val="Normal (Web)"/>
    <w:basedOn w:val="Normal"/>
    <w:uiPriority w:val="99"/>
    <w:semiHidden/>
    <w:unhideWhenUsed/>
    <w:rsid w:val="00BB611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BB611C"/>
  </w:style>
</w:styles>
</file>

<file path=word/webSettings.xml><?xml version="1.0" encoding="utf-8"?>
<w:webSettings xmlns:r="http://schemas.openxmlformats.org/officeDocument/2006/relationships" xmlns:w="http://schemas.openxmlformats.org/wordprocessingml/2006/main">
  <w:divs>
    <w:div w:id="771320574">
      <w:bodyDiv w:val="1"/>
      <w:marLeft w:val="0"/>
      <w:marRight w:val="0"/>
      <w:marTop w:val="0"/>
      <w:marBottom w:val="0"/>
      <w:divBdr>
        <w:top w:val="none" w:sz="0" w:space="0" w:color="auto"/>
        <w:left w:val="none" w:sz="0" w:space="0" w:color="auto"/>
        <w:bottom w:val="none" w:sz="0" w:space="0" w:color="auto"/>
        <w:right w:val="none" w:sz="0" w:space="0" w:color="auto"/>
      </w:divBdr>
    </w:div>
    <w:div w:id="788428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442</TotalTime>
  <Pages>15</Pages>
  <Words>5489</Words>
  <Characters>31291</Characters>
  <Application>Microsoft Office Word</Application>
  <DocSecurity>0</DocSecurity>
  <Lines>260</Lines>
  <Paragraphs>73</Paragraphs>
  <ScaleCrop>false</ScaleCrop>
  <HeadingPairs>
    <vt:vector size="2" baseType="variant">
      <vt:variant>
        <vt:lpstr>Title</vt:lpstr>
      </vt:variant>
      <vt:variant>
        <vt:i4>1</vt:i4>
      </vt:variant>
    </vt:vector>
  </HeadingPairs>
  <TitlesOfParts>
    <vt:vector size="1" baseType="lpstr">
      <vt:lpstr/>
    </vt:vector>
  </TitlesOfParts>
  <Company>OFFICE</Company>
  <LinksUpToDate>false</LinksUpToDate>
  <CharactersWithSpaces>36707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MAGIC</dc:creator>
  <cp:keywords/>
  <dc:description/>
  <cp:lastModifiedBy>MAGIC</cp:lastModifiedBy>
  <cp:revision>407</cp:revision>
  <dcterms:created xsi:type="dcterms:W3CDTF">2018-09-24T07:29:00Z</dcterms:created>
  <dcterms:modified xsi:type="dcterms:W3CDTF">2018-10-12T11:38:00Z</dcterms:modified>
</cp:coreProperties>
</file>