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F8C" w:rsidRPr="00DB3855" w:rsidRDefault="00A64CD5" w:rsidP="006B2F8C">
      <w:pPr>
        <w:spacing w:after="0" w:line="240" w:lineRule="auto"/>
        <w:jc w:val="center"/>
        <w:rPr>
          <w:rFonts w:asciiTheme="majorHAnsi" w:eastAsia="Times New Roman" w:hAnsiTheme="majorHAnsi" w:cs="Times New Roman"/>
          <w:sz w:val="24"/>
          <w:szCs w:val="24"/>
        </w:rPr>
      </w:pPr>
      <w:r>
        <w:rPr>
          <w:rFonts w:asciiTheme="majorHAnsi" w:eastAsia="Times New Roman" w:hAnsiTheme="majorHAnsi" w:cs="Times New Roman"/>
          <w:b/>
          <w:bCs/>
          <w:color w:val="000000"/>
          <w:sz w:val="32"/>
          <w:szCs w:val="32"/>
          <w:u w:val="single"/>
        </w:rPr>
        <w:t>C</w:t>
      </w:r>
      <w:r w:rsidR="006B2F8C" w:rsidRPr="00DB3855">
        <w:rPr>
          <w:rFonts w:asciiTheme="majorHAnsi" w:eastAsia="Times New Roman" w:hAnsiTheme="majorHAnsi" w:cs="Times New Roman"/>
          <w:b/>
          <w:bCs/>
          <w:color w:val="000000"/>
          <w:sz w:val="32"/>
          <w:szCs w:val="32"/>
          <w:u w:val="single"/>
        </w:rPr>
        <w:t>0NSUMER  GRIEVANCE  REDRESSAL FORUM</w:t>
      </w:r>
      <w:r w:rsidR="006B2F8C" w:rsidRPr="00DB3855">
        <w:rPr>
          <w:rFonts w:asciiTheme="majorHAnsi" w:eastAsia="Times New Roman" w:hAnsiTheme="majorHAnsi" w:cs="Times New Roman"/>
          <w:b/>
          <w:bCs/>
          <w:color w:val="000000"/>
          <w:sz w:val="32"/>
          <w:szCs w:val="32"/>
        </w:rPr>
        <w:t>,</w:t>
      </w:r>
    </w:p>
    <w:p w:rsidR="006B2F8C" w:rsidRPr="00DB3855" w:rsidRDefault="006B2F8C" w:rsidP="006B2F8C">
      <w:pPr>
        <w:spacing w:after="0" w:line="240" w:lineRule="auto"/>
        <w:jc w:val="center"/>
        <w:rPr>
          <w:rFonts w:asciiTheme="majorHAnsi" w:eastAsia="Times New Roman" w:hAnsiTheme="majorHAnsi" w:cs="Times New Roman"/>
          <w:sz w:val="24"/>
          <w:szCs w:val="24"/>
        </w:rPr>
      </w:pPr>
      <w:r w:rsidRPr="00DB3855">
        <w:rPr>
          <w:rFonts w:asciiTheme="majorHAnsi" w:eastAsia="Times New Roman" w:hAnsiTheme="majorHAnsi" w:cs="Times New Roman"/>
          <w:b/>
          <w:bCs/>
          <w:color w:val="000000"/>
          <w:sz w:val="32"/>
          <w:szCs w:val="32"/>
        </w:rPr>
        <w:t xml:space="preserve">               </w:t>
      </w:r>
      <w:r w:rsidRPr="00DB3855">
        <w:rPr>
          <w:rFonts w:asciiTheme="majorHAnsi" w:eastAsia="Times New Roman" w:hAnsiTheme="majorHAnsi" w:cs="Times New Roman"/>
          <w:b/>
          <w:bCs/>
          <w:color w:val="000000"/>
          <w:sz w:val="32"/>
          <w:szCs w:val="32"/>
          <w:u w:val="single"/>
        </w:rPr>
        <w:t>AKOLA ZONE,  AKOLA</w:t>
      </w:r>
      <w:r w:rsidRPr="00DB3855">
        <w:rPr>
          <w:rFonts w:asciiTheme="majorHAnsi" w:eastAsia="Times New Roman" w:hAnsiTheme="majorHAnsi" w:cs="Times New Roman"/>
          <w:b/>
          <w:bCs/>
          <w:color w:val="000000"/>
          <w:sz w:val="32"/>
          <w:szCs w:val="32"/>
        </w:rPr>
        <w:t>.</w:t>
      </w:r>
    </w:p>
    <w:p w:rsidR="006B2F8C" w:rsidRPr="006B2F8C" w:rsidRDefault="006B2F8C" w:rsidP="006B2F8C">
      <w:pPr>
        <w:spacing w:after="0" w:line="240" w:lineRule="auto"/>
        <w:jc w:val="center"/>
        <w:rPr>
          <w:rFonts w:ascii="Times New Roman" w:eastAsia="Times New Roman" w:hAnsi="Times New Roman" w:cs="Times New Roman"/>
          <w:sz w:val="24"/>
          <w:szCs w:val="24"/>
        </w:rPr>
      </w:pPr>
      <w:r w:rsidRPr="006B2F8C">
        <w:rPr>
          <w:rFonts w:ascii="Arial" w:eastAsia="Times New Roman" w:hAnsi="Arial" w:cs="Arial"/>
          <w:color w:val="000000"/>
          <w:sz w:val="32"/>
          <w:szCs w:val="32"/>
        </w:rPr>
        <w:t xml:space="preserve">“ </w:t>
      </w:r>
      <w:r w:rsidRPr="006B2F8C">
        <w:rPr>
          <w:rFonts w:ascii="Times New Roman" w:eastAsia="Times New Roman" w:hAnsi="Times New Roman" w:cs="Times New Roman"/>
          <w:i/>
          <w:iCs/>
          <w:color w:val="000000"/>
          <w:sz w:val="32"/>
          <w:szCs w:val="32"/>
        </w:rPr>
        <w:t>Vidyut Bhavan” Ratanlal Plot ,Akola.   Tel No 0724.2434475</w:t>
      </w:r>
    </w:p>
    <w:p w:rsidR="006B2F8C" w:rsidRPr="006B2F8C" w:rsidRDefault="006B2F8C" w:rsidP="006B2F8C">
      <w:pPr>
        <w:spacing w:after="0" w:line="240" w:lineRule="auto"/>
        <w:jc w:val="center"/>
        <w:rPr>
          <w:rFonts w:ascii="Times New Roman" w:eastAsia="Times New Roman" w:hAnsi="Times New Roman" w:cs="Times New Roman"/>
          <w:sz w:val="24"/>
          <w:szCs w:val="24"/>
        </w:rPr>
      </w:pPr>
      <w:r w:rsidRPr="006B2F8C">
        <w:rPr>
          <w:rFonts w:ascii="Arial" w:eastAsia="Times New Roman" w:hAnsi="Arial" w:cs="Arial"/>
          <w:b/>
          <w:bCs/>
          <w:color w:val="000000"/>
          <w:sz w:val="32"/>
          <w:szCs w:val="32"/>
          <w:u w:val="single"/>
        </w:rPr>
        <w:t xml:space="preserve"> </w:t>
      </w:r>
    </w:p>
    <w:p w:rsidR="006B2F8C" w:rsidRPr="00D00648" w:rsidRDefault="006B2F8C" w:rsidP="006B2F8C">
      <w:pPr>
        <w:spacing w:after="0" w:line="240" w:lineRule="auto"/>
        <w:ind w:left="720" w:firstLine="720"/>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 xml:space="preserve">                          </w:t>
      </w:r>
      <w:r w:rsidRPr="00D00648">
        <w:rPr>
          <w:rFonts w:asciiTheme="majorHAnsi" w:eastAsia="Times New Roman" w:hAnsiTheme="majorHAnsi" w:cs="Arial"/>
          <w:b/>
          <w:bCs/>
          <w:color w:val="000000"/>
          <w:sz w:val="32"/>
          <w:szCs w:val="32"/>
          <w:u w:val="single"/>
        </w:rPr>
        <w:t>O R D E R  </w:t>
      </w:r>
      <w:r w:rsidRPr="00D00648">
        <w:rPr>
          <w:rFonts w:asciiTheme="majorHAnsi" w:eastAsia="Times New Roman" w:hAnsiTheme="majorHAnsi" w:cs="Arial"/>
          <w:b/>
          <w:bCs/>
          <w:color w:val="000000"/>
          <w:sz w:val="32"/>
          <w:szCs w:val="32"/>
        </w:rPr>
        <w:t>               Dt:- 27.04.2018  </w:t>
      </w:r>
      <w:r w:rsidRPr="00D00648">
        <w:rPr>
          <w:rFonts w:asciiTheme="majorHAnsi" w:eastAsia="Times New Roman" w:hAnsiTheme="majorHAnsi" w:cs="Arial"/>
          <w:b/>
          <w:bCs/>
          <w:color w:val="000000"/>
          <w:sz w:val="32"/>
        </w:rPr>
        <w:tab/>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u w:val="single"/>
        </w:rPr>
        <w:t>Complaint No.</w:t>
      </w:r>
      <w:r w:rsidRPr="00D00648">
        <w:rPr>
          <w:rFonts w:asciiTheme="majorHAnsi" w:eastAsia="Times New Roman" w:hAnsiTheme="majorHAnsi" w:cs="Arial"/>
          <w:b/>
          <w:bCs/>
          <w:color w:val="000000"/>
          <w:sz w:val="32"/>
          <w:szCs w:val="32"/>
        </w:rPr>
        <w:t xml:space="preserve"> :-  07/2018</w:t>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 xml:space="preserve"> </w:t>
      </w:r>
    </w:p>
    <w:p w:rsidR="006B2F8C" w:rsidRPr="00D00648" w:rsidRDefault="006B2F8C" w:rsidP="006B2F8C">
      <w:pPr>
        <w:spacing w:after="0" w:line="240" w:lineRule="auto"/>
        <w:jc w:val="both"/>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u w:val="single"/>
        </w:rPr>
        <w:t>In the matter of grievance pertaining to non-release of agriculture connection within time limit and SOP compensation thereof.</w:t>
      </w:r>
    </w:p>
    <w:p w:rsidR="006B2F8C" w:rsidRPr="00D00648" w:rsidRDefault="006B2F8C" w:rsidP="006B2F8C">
      <w:pPr>
        <w:spacing w:after="0" w:line="240" w:lineRule="auto"/>
        <w:jc w:val="both"/>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 xml:space="preserve">                                               </w:t>
      </w:r>
      <w:r w:rsidRPr="00D00648">
        <w:rPr>
          <w:rFonts w:asciiTheme="majorHAnsi" w:eastAsia="Times New Roman" w:hAnsiTheme="majorHAnsi" w:cs="Arial"/>
          <w:b/>
          <w:bCs/>
          <w:color w:val="000000"/>
          <w:sz w:val="32"/>
          <w:szCs w:val="32"/>
          <w:u w:val="single"/>
        </w:rPr>
        <w:t>Quorum</w:t>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Dr.V.N.Bapat- Chairman</w:t>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Shri.D.M.Deshpande, Member (CPO)</w:t>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Shri. R.A.Ramteke, Member – Secretary</w:t>
      </w:r>
    </w:p>
    <w:p w:rsidR="006B2F8C" w:rsidRPr="00D00648" w:rsidRDefault="006B2F8C" w:rsidP="006B2F8C">
      <w:pPr>
        <w:spacing w:after="0" w:line="240" w:lineRule="auto"/>
        <w:jc w:val="center"/>
        <w:rPr>
          <w:rFonts w:asciiTheme="majorHAnsi" w:eastAsia="Times New Roman" w:hAnsiTheme="majorHAnsi" w:cs="Times New Roman"/>
          <w:sz w:val="24"/>
          <w:szCs w:val="24"/>
        </w:rPr>
      </w:pPr>
      <w:r w:rsidRPr="00D00648">
        <w:rPr>
          <w:rFonts w:asciiTheme="majorHAnsi" w:eastAsia="Times New Roman" w:hAnsiTheme="majorHAnsi" w:cs="Arial"/>
          <w:b/>
          <w:bCs/>
          <w:color w:val="000000"/>
          <w:sz w:val="32"/>
          <w:szCs w:val="32"/>
        </w:rPr>
        <w:t xml:space="preserve"> </w:t>
      </w:r>
    </w:p>
    <w:p w:rsidR="006B2F8C" w:rsidRPr="006B2F8C" w:rsidRDefault="006B2F8C" w:rsidP="006B2F8C">
      <w:pPr>
        <w:spacing w:after="0" w:line="240" w:lineRule="auto"/>
        <w:rPr>
          <w:rFonts w:ascii="Times New Roman" w:eastAsia="Times New Roman" w:hAnsi="Times New Roman" w:cs="Times New Roman"/>
          <w:sz w:val="24"/>
          <w:szCs w:val="24"/>
        </w:rPr>
      </w:pPr>
      <w:r w:rsidRPr="006B2F8C">
        <w:rPr>
          <w:rFonts w:ascii="Arial" w:eastAsia="Times New Roman" w:hAnsi="Arial" w:cs="Arial"/>
          <w:color w:val="000000"/>
          <w:sz w:val="28"/>
          <w:szCs w:val="28"/>
        </w:rPr>
        <w:t xml:space="preserve">                                      </w:t>
      </w:r>
      <w:r w:rsidRPr="006B2F8C">
        <w:rPr>
          <w:rFonts w:ascii="Arial" w:eastAsia="Times New Roman" w:hAnsi="Arial" w:cs="Arial"/>
          <w:color w:val="000000"/>
          <w:sz w:val="28"/>
        </w:rPr>
        <w:tab/>
      </w:r>
    </w:p>
    <w:p w:rsidR="006B2F8C" w:rsidRPr="00C53C4A" w:rsidRDefault="00582BD5" w:rsidP="006B2F8C">
      <w:pPr>
        <w:spacing w:after="0" w:line="240" w:lineRule="auto"/>
        <w:ind w:hanging="540"/>
        <w:rPr>
          <w:rFonts w:asciiTheme="majorHAnsi" w:eastAsia="Times New Roman" w:hAnsiTheme="majorHAnsi" w:cs="Times New Roman"/>
          <w:sz w:val="28"/>
          <w:szCs w:val="28"/>
        </w:rPr>
      </w:pPr>
      <w:r>
        <w:rPr>
          <w:rFonts w:ascii="Times New Roman" w:eastAsia="Times New Roman" w:hAnsi="Times New Roman" w:cs="Times New Roman"/>
          <w:color w:val="000000"/>
          <w:sz w:val="28"/>
          <w:szCs w:val="28"/>
        </w:rPr>
        <w:t xml:space="preserve">     </w:t>
      </w:r>
      <w:r w:rsidR="00791563">
        <w:rPr>
          <w:rFonts w:ascii="Times New Roman" w:eastAsia="Times New Roman" w:hAnsi="Times New Roman" w:cs="Times New Roman"/>
          <w:color w:val="000000"/>
          <w:sz w:val="28"/>
          <w:szCs w:val="28"/>
        </w:rPr>
        <w:t xml:space="preserve">   </w:t>
      </w:r>
      <w:r w:rsidR="006B2F8C" w:rsidRPr="00C53C4A">
        <w:rPr>
          <w:rFonts w:asciiTheme="majorHAnsi" w:eastAsia="Times New Roman" w:hAnsiTheme="majorHAnsi" w:cs="Times New Roman"/>
          <w:color w:val="000000"/>
          <w:sz w:val="28"/>
          <w:szCs w:val="28"/>
        </w:rPr>
        <w:t xml:space="preserve">     Shri.Ramkrushna Tulshiram Dhule.     :-  </w:t>
      </w:r>
      <w:r w:rsidR="006B2F8C" w:rsidRPr="00C53C4A">
        <w:rPr>
          <w:rFonts w:asciiTheme="majorHAnsi" w:eastAsia="Times New Roman" w:hAnsiTheme="majorHAnsi" w:cs="Times New Roman"/>
          <w:color w:val="000000"/>
          <w:sz w:val="28"/>
          <w:szCs w:val="28"/>
        </w:rPr>
        <w:tab/>
        <w:t>Complainant   </w:t>
      </w:r>
      <w:r w:rsidR="006B2F8C" w:rsidRPr="00C53C4A">
        <w:rPr>
          <w:rFonts w:asciiTheme="majorHAnsi" w:eastAsia="Times New Roman" w:hAnsiTheme="majorHAnsi" w:cs="Times New Roman"/>
          <w:color w:val="000000"/>
          <w:sz w:val="28"/>
          <w:szCs w:val="28"/>
        </w:rPr>
        <w:tab/>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color w:val="000000"/>
          <w:sz w:val="28"/>
          <w:szCs w:val="28"/>
        </w:rPr>
        <w:t xml:space="preserve">      At &amp; Po Eklara (Banda) Tq-</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color w:val="000000"/>
          <w:sz w:val="28"/>
          <w:szCs w:val="28"/>
        </w:rPr>
        <w:t xml:space="preserve">      Sangrampur Dist- Buldhana.</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color w:val="FF0000"/>
          <w:sz w:val="28"/>
          <w:szCs w:val="28"/>
        </w:rPr>
        <w:t xml:space="preserve"> </w:t>
      </w:r>
      <w:r w:rsidRPr="00C53C4A">
        <w:rPr>
          <w:rFonts w:asciiTheme="majorHAnsi" w:eastAsia="Times New Roman" w:hAnsiTheme="majorHAnsi" w:cs="Times New Roman"/>
          <w:color w:val="FF0000"/>
          <w:sz w:val="28"/>
          <w:szCs w:val="28"/>
        </w:rPr>
        <w:tab/>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color w:val="000000"/>
          <w:sz w:val="28"/>
          <w:szCs w:val="28"/>
        </w:rPr>
        <w:tab/>
        <w:t xml:space="preserve">                                                      </w:t>
      </w:r>
      <w:r w:rsidRPr="00C53C4A">
        <w:rPr>
          <w:rFonts w:asciiTheme="majorHAnsi" w:eastAsia="Times New Roman" w:hAnsiTheme="majorHAnsi" w:cs="Times New Roman"/>
          <w:color w:val="000000"/>
          <w:sz w:val="28"/>
          <w:szCs w:val="28"/>
        </w:rPr>
        <w:tab/>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color w:val="FF0000"/>
          <w:sz w:val="28"/>
          <w:szCs w:val="28"/>
        </w:rPr>
        <w:t xml:space="preserve"> </w:t>
      </w:r>
      <w:r w:rsidRPr="00C53C4A">
        <w:rPr>
          <w:rFonts w:asciiTheme="majorHAnsi" w:eastAsia="Times New Roman" w:hAnsiTheme="majorHAnsi" w:cs="Times New Roman"/>
          <w:color w:val="000000"/>
          <w:sz w:val="28"/>
          <w:szCs w:val="28"/>
        </w:rPr>
        <w:t>                                                                    </w:t>
      </w:r>
    </w:p>
    <w:p w:rsidR="006B2F8C" w:rsidRPr="00C53C4A" w:rsidRDefault="00791563" w:rsidP="006B2F8C">
      <w:pPr>
        <w:spacing w:after="0" w:line="240" w:lineRule="auto"/>
        <w:jc w:val="center"/>
        <w:rPr>
          <w:rFonts w:asciiTheme="majorHAnsi" w:eastAsia="Times New Roman" w:hAnsiTheme="majorHAnsi" w:cs="Times New Roman"/>
          <w:sz w:val="28"/>
          <w:szCs w:val="28"/>
        </w:rPr>
      </w:pPr>
      <w:r>
        <w:rPr>
          <w:rFonts w:asciiTheme="majorHAnsi" w:eastAsia="Times New Roman" w:hAnsiTheme="majorHAnsi" w:cs="Arial"/>
          <w:b/>
          <w:bCs/>
          <w:color w:val="000000"/>
          <w:sz w:val="28"/>
          <w:szCs w:val="28"/>
        </w:rPr>
        <w:t xml:space="preserve">  </w:t>
      </w:r>
      <w:r w:rsidR="006B2F8C" w:rsidRPr="00C53C4A">
        <w:rPr>
          <w:rFonts w:asciiTheme="majorHAnsi" w:eastAsia="Times New Roman" w:hAnsiTheme="majorHAnsi" w:cs="Arial"/>
          <w:b/>
          <w:bCs/>
          <w:color w:val="000000"/>
          <w:sz w:val="28"/>
          <w:szCs w:val="28"/>
        </w:rPr>
        <w:t>….Vrs……</w:t>
      </w:r>
    </w:p>
    <w:p w:rsidR="006B2F8C" w:rsidRPr="00C53C4A" w:rsidRDefault="006B2F8C" w:rsidP="006B2F8C">
      <w:pPr>
        <w:spacing w:after="0" w:line="240" w:lineRule="auto"/>
        <w:jc w:val="center"/>
        <w:rPr>
          <w:rFonts w:asciiTheme="majorHAnsi" w:eastAsia="Times New Roman" w:hAnsiTheme="majorHAnsi" w:cs="Times New Roman"/>
          <w:sz w:val="28"/>
          <w:szCs w:val="28"/>
        </w:rPr>
      </w:pPr>
      <w:r w:rsidRPr="00C53C4A">
        <w:rPr>
          <w:rFonts w:asciiTheme="majorHAnsi" w:eastAsia="Times New Roman" w:hAnsiTheme="majorHAnsi" w:cs="Arial"/>
          <w:b/>
          <w:bCs/>
          <w:color w:val="000000"/>
          <w:sz w:val="28"/>
          <w:szCs w:val="28"/>
        </w:rPr>
        <w:t xml:space="preserve">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582BD5"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Ex. Engineer MSEDCL                      </w:t>
      </w:r>
      <w:r w:rsidR="006B2F8C" w:rsidRPr="00C53C4A">
        <w:rPr>
          <w:rFonts w:asciiTheme="majorHAnsi" w:eastAsia="Times New Roman" w:hAnsiTheme="majorHAnsi" w:cs="Arial"/>
          <w:color w:val="000000"/>
          <w:sz w:val="28"/>
          <w:szCs w:val="28"/>
        </w:rPr>
        <w:tab/>
      </w:r>
      <w:r w:rsidR="00B013C8">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  </w:t>
      </w:r>
      <w:r w:rsidR="006B2F8C" w:rsidRPr="00C53C4A">
        <w:rPr>
          <w:rFonts w:asciiTheme="majorHAnsi" w:eastAsia="Times New Roman" w:hAnsiTheme="majorHAnsi" w:cs="Arial"/>
          <w:color w:val="000000"/>
          <w:sz w:val="28"/>
          <w:szCs w:val="28"/>
        </w:rPr>
        <w:tab/>
      </w:r>
      <w:r w:rsidR="00B013C8">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Respondent.</w:t>
      </w:r>
    </w:p>
    <w:p w:rsidR="00582BD5" w:rsidRPr="00C53C4A" w:rsidRDefault="00582BD5" w:rsidP="006B2F8C">
      <w:pPr>
        <w:spacing w:after="0" w:line="240" w:lineRule="auto"/>
        <w:jc w:val="both"/>
        <w:rPr>
          <w:rFonts w:asciiTheme="majorHAnsi" w:eastAsia="Times New Roman" w:hAnsiTheme="majorHAnsi" w:cs="Arial"/>
          <w:color w:val="000000"/>
          <w:sz w:val="28"/>
          <w:szCs w:val="28"/>
        </w:rPr>
      </w:pP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 xml:space="preserve">O.&amp; M , Division Khamgaon </w:t>
      </w:r>
    </w:p>
    <w:p w:rsidR="006B2F8C" w:rsidRPr="00C53C4A" w:rsidRDefault="00582BD5"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Dist-Buldhana</w:t>
      </w:r>
    </w:p>
    <w:p w:rsidR="006B2F8C" w:rsidRPr="00C53C4A" w:rsidRDefault="006B2F8C" w:rsidP="006B2F8C">
      <w:pPr>
        <w:spacing w:after="0" w:line="240" w:lineRule="auto"/>
        <w:jc w:val="both"/>
        <w:rPr>
          <w:rFonts w:asciiTheme="majorHAnsi" w:eastAsia="Times New Roman" w:hAnsiTheme="majorHAnsi" w:cs="Arial"/>
          <w:color w:val="000000"/>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ab/>
        <w:t xml:space="preserve">     </w:t>
      </w:r>
      <w:r w:rsidRPr="00C53C4A">
        <w:rPr>
          <w:rFonts w:asciiTheme="majorHAnsi" w:eastAsia="Times New Roman" w:hAnsiTheme="majorHAnsi" w:cs="Arial"/>
          <w:color w:val="000000"/>
          <w:sz w:val="28"/>
          <w:szCs w:val="28"/>
        </w:rPr>
        <w:tab/>
      </w:r>
    </w:p>
    <w:p w:rsidR="00582BD5" w:rsidRPr="00C53C4A" w:rsidRDefault="00582BD5" w:rsidP="006B2F8C">
      <w:pPr>
        <w:spacing w:after="0" w:line="240" w:lineRule="auto"/>
        <w:jc w:val="both"/>
        <w:rPr>
          <w:rFonts w:asciiTheme="majorHAnsi" w:eastAsia="Times New Roman" w:hAnsiTheme="majorHAnsi" w:cs="Times New Roman"/>
          <w:sz w:val="28"/>
          <w:szCs w:val="28"/>
        </w:rPr>
      </w:pPr>
    </w:p>
    <w:p w:rsidR="006B2F8C" w:rsidRPr="00C53C4A" w:rsidRDefault="006B2F8C" w:rsidP="006B2F8C">
      <w:pPr>
        <w:spacing w:after="0" w:line="240" w:lineRule="auto"/>
        <w:jc w:val="both"/>
        <w:rPr>
          <w:rFonts w:asciiTheme="majorHAnsi" w:eastAsia="Times New Roman" w:hAnsiTheme="majorHAnsi" w:cs="Arial"/>
          <w:b/>
          <w:bCs/>
          <w:color w:val="000000"/>
          <w:sz w:val="28"/>
          <w:szCs w:val="28"/>
        </w:rPr>
      </w:pPr>
      <w:r w:rsidRPr="00C53C4A">
        <w:rPr>
          <w:rFonts w:asciiTheme="majorHAnsi" w:eastAsia="Times New Roman" w:hAnsiTheme="majorHAnsi" w:cs="Arial"/>
          <w:b/>
          <w:bCs/>
          <w:color w:val="000000"/>
          <w:sz w:val="28"/>
          <w:szCs w:val="28"/>
        </w:rPr>
        <w:t xml:space="preserve"> </w:t>
      </w:r>
      <w:r w:rsidR="00582BD5" w:rsidRPr="00C53C4A">
        <w:rPr>
          <w:rFonts w:asciiTheme="majorHAnsi" w:eastAsia="Times New Roman" w:hAnsiTheme="majorHAnsi" w:cs="Arial"/>
          <w:b/>
          <w:bCs/>
          <w:color w:val="000000"/>
          <w:sz w:val="28"/>
          <w:szCs w:val="28"/>
        </w:rPr>
        <w:t xml:space="preserve">                                   </w:t>
      </w:r>
      <w:r w:rsidR="00791563">
        <w:rPr>
          <w:rFonts w:asciiTheme="majorHAnsi" w:eastAsia="Times New Roman" w:hAnsiTheme="majorHAnsi" w:cs="Arial"/>
          <w:b/>
          <w:bCs/>
          <w:color w:val="000000"/>
          <w:sz w:val="28"/>
          <w:szCs w:val="28"/>
        </w:rPr>
        <w:t xml:space="preserve">                   </w:t>
      </w:r>
      <w:r w:rsidR="00582BD5" w:rsidRPr="00C53C4A">
        <w:rPr>
          <w:rFonts w:asciiTheme="majorHAnsi" w:eastAsia="Times New Roman" w:hAnsiTheme="majorHAnsi" w:cs="Arial"/>
          <w:b/>
          <w:bCs/>
          <w:color w:val="000000"/>
          <w:sz w:val="28"/>
          <w:szCs w:val="28"/>
        </w:rPr>
        <w:t xml:space="preserve"> </w:t>
      </w:r>
      <w:r w:rsidR="00791563">
        <w:rPr>
          <w:rFonts w:asciiTheme="majorHAnsi" w:eastAsia="Times New Roman" w:hAnsiTheme="majorHAnsi" w:cs="Arial"/>
          <w:b/>
          <w:bCs/>
          <w:color w:val="000000"/>
          <w:sz w:val="28"/>
          <w:szCs w:val="28"/>
        </w:rPr>
        <w:t xml:space="preserve">    </w:t>
      </w:r>
      <w:r w:rsidR="00582BD5" w:rsidRPr="00C53C4A">
        <w:rPr>
          <w:rFonts w:asciiTheme="majorHAnsi" w:eastAsia="Times New Roman" w:hAnsiTheme="majorHAnsi" w:cs="Arial"/>
          <w:b/>
          <w:bCs/>
          <w:color w:val="000000"/>
          <w:sz w:val="28"/>
          <w:szCs w:val="28"/>
        </w:rPr>
        <w:t xml:space="preserve"> </w:t>
      </w:r>
      <w:r w:rsidRPr="00C53C4A">
        <w:rPr>
          <w:rFonts w:asciiTheme="majorHAnsi" w:eastAsia="Times New Roman" w:hAnsiTheme="majorHAnsi" w:cs="Arial"/>
          <w:b/>
          <w:bCs/>
          <w:color w:val="000000"/>
          <w:sz w:val="28"/>
          <w:szCs w:val="28"/>
        </w:rPr>
        <w:t> </w:t>
      </w:r>
      <w:r w:rsidRPr="00C53C4A">
        <w:rPr>
          <w:rFonts w:asciiTheme="majorHAnsi" w:eastAsia="Times New Roman" w:hAnsiTheme="majorHAnsi" w:cs="Arial"/>
          <w:b/>
          <w:bCs/>
          <w:color w:val="000000"/>
          <w:sz w:val="28"/>
          <w:szCs w:val="28"/>
          <w:u w:val="single"/>
        </w:rPr>
        <w:t>Appearances</w:t>
      </w:r>
      <w:r w:rsidRPr="00C53C4A">
        <w:rPr>
          <w:rFonts w:asciiTheme="majorHAnsi" w:eastAsia="Times New Roman" w:hAnsiTheme="majorHAnsi" w:cs="Arial"/>
          <w:b/>
          <w:bCs/>
          <w:color w:val="000000"/>
          <w:sz w:val="28"/>
          <w:szCs w:val="28"/>
        </w:rPr>
        <w:t>:-</w:t>
      </w:r>
    </w:p>
    <w:p w:rsidR="00582BD5" w:rsidRPr="00C53C4A" w:rsidRDefault="00582BD5" w:rsidP="006B2F8C">
      <w:pPr>
        <w:spacing w:after="0" w:line="240" w:lineRule="auto"/>
        <w:jc w:val="both"/>
        <w:rPr>
          <w:rFonts w:asciiTheme="majorHAnsi" w:eastAsia="Times New Roman" w:hAnsiTheme="majorHAnsi" w:cs="Times New Roman"/>
          <w:sz w:val="28"/>
          <w:szCs w:val="28"/>
        </w:rPr>
      </w:pPr>
    </w:p>
    <w:p w:rsidR="006B2F8C" w:rsidRDefault="00582BD5" w:rsidP="006B2F8C">
      <w:pPr>
        <w:spacing w:after="0" w:line="240" w:lineRule="auto"/>
        <w:rPr>
          <w:rFonts w:asciiTheme="majorHAnsi" w:eastAsia="Times New Roman" w:hAnsiTheme="majorHAnsi" w:cs="Arial"/>
          <w:color w:val="000000"/>
          <w:sz w:val="28"/>
          <w:szCs w:val="28"/>
        </w:rPr>
      </w:pPr>
      <w:r w:rsidRPr="00C53C4A">
        <w:rPr>
          <w:rFonts w:asciiTheme="majorHAnsi" w:eastAsia="Times New Roman" w:hAnsiTheme="majorHAnsi" w:cs="Arial"/>
          <w:b/>
          <w:bCs/>
          <w:color w:val="000000"/>
          <w:sz w:val="28"/>
          <w:szCs w:val="28"/>
        </w:rPr>
        <w:t xml:space="preserve">  </w:t>
      </w:r>
      <w:r w:rsidR="006B2F8C" w:rsidRPr="00C53C4A">
        <w:rPr>
          <w:rFonts w:asciiTheme="majorHAnsi" w:eastAsia="Times New Roman" w:hAnsiTheme="majorHAnsi" w:cs="Arial"/>
          <w:b/>
          <w:bCs/>
          <w:color w:val="000000"/>
          <w:sz w:val="28"/>
          <w:szCs w:val="28"/>
        </w:rPr>
        <w:t xml:space="preserve"> </w:t>
      </w:r>
      <w:r w:rsidR="006B2F8C" w:rsidRPr="00C53C4A">
        <w:rPr>
          <w:rFonts w:asciiTheme="majorHAnsi" w:eastAsia="Times New Roman" w:hAnsiTheme="majorHAnsi" w:cs="Arial"/>
          <w:color w:val="000000"/>
          <w:sz w:val="28"/>
          <w:szCs w:val="28"/>
        </w:rPr>
        <w:t>Complainant Representative              </w:t>
      </w:r>
      <w:r w:rsidRPr="00C53C4A">
        <w:rPr>
          <w:rFonts w:asciiTheme="majorHAnsi" w:eastAsia="Times New Roman" w:hAnsiTheme="majorHAnsi" w:cs="Arial"/>
          <w:color w:val="000000"/>
          <w:sz w:val="28"/>
          <w:szCs w:val="28"/>
        </w:rPr>
        <w:t xml:space="preserve"> </w:t>
      </w:r>
      <w:r w:rsidR="00B013C8">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     Shri. Dipak Balkrushna Tade.</w:t>
      </w:r>
    </w:p>
    <w:p w:rsidR="00791563" w:rsidRPr="00C53C4A" w:rsidRDefault="00791563" w:rsidP="006B2F8C">
      <w:pPr>
        <w:spacing w:after="0" w:line="240" w:lineRule="auto"/>
        <w:rPr>
          <w:rFonts w:asciiTheme="majorHAnsi" w:eastAsia="Times New Roman" w:hAnsiTheme="majorHAnsi" w:cs="Times New Roman"/>
          <w:sz w:val="28"/>
          <w:szCs w:val="28"/>
        </w:rPr>
      </w:pPr>
    </w:p>
    <w:p w:rsidR="006B2F8C" w:rsidRPr="00C53C4A" w:rsidRDefault="00582BD5"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Respondent  Represent                    </w:t>
      </w:r>
      <w:r w:rsidR="00791563">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 </w:t>
      </w:r>
      <w:r w:rsidR="00791563">
        <w:rPr>
          <w:rFonts w:asciiTheme="majorHAnsi" w:eastAsia="Times New Roman" w:hAnsiTheme="majorHAnsi" w:cs="Arial"/>
          <w:color w:val="000000"/>
          <w:sz w:val="28"/>
          <w:szCs w:val="28"/>
        </w:rPr>
        <w:t xml:space="preserve"> </w:t>
      </w:r>
      <w:r w:rsidR="00B013C8">
        <w:rPr>
          <w:rFonts w:asciiTheme="majorHAnsi" w:eastAsia="Times New Roman" w:hAnsiTheme="majorHAnsi" w:cs="Arial"/>
          <w:color w:val="000000"/>
          <w:sz w:val="28"/>
          <w:szCs w:val="28"/>
        </w:rPr>
        <w:t xml:space="preserve">  </w:t>
      </w:r>
      <w:r w:rsidR="00791563">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 xml:space="preserve">:-    Shri. D.B. Navalkar, Dy. E.E.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791563">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 xml:space="preserve">MSEDCL, Sangrampur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b/>
          <w:bCs/>
          <w:color w:val="000000"/>
          <w:sz w:val="28"/>
          <w:szCs w:val="28"/>
        </w:rPr>
        <w:t>                                                                                                                                                       </w:t>
      </w:r>
      <w:r w:rsidRPr="00C53C4A">
        <w:rPr>
          <w:rFonts w:asciiTheme="majorHAnsi" w:eastAsia="Times New Roman" w:hAnsiTheme="majorHAnsi" w:cs="Arial"/>
          <w:b/>
          <w:bCs/>
          <w:color w:val="000000"/>
          <w:sz w:val="28"/>
          <w:szCs w:val="28"/>
        </w:rPr>
        <w:tab/>
        <w:t xml:space="preserve">    </w:t>
      </w:r>
      <w:r w:rsidRPr="00C53C4A">
        <w:rPr>
          <w:rFonts w:asciiTheme="majorHAnsi" w:eastAsia="Times New Roman" w:hAnsiTheme="majorHAnsi" w:cs="Arial"/>
          <w:b/>
          <w:bCs/>
          <w:color w:val="000000"/>
          <w:sz w:val="28"/>
          <w:szCs w:val="28"/>
        </w:rPr>
        <w:tab/>
      </w:r>
      <w:r w:rsidRPr="00C53C4A">
        <w:rPr>
          <w:rFonts w:asciiTheme="majorHAnsi" w:eastAsia="Times New Roman" w:hAnsiTheme="majorHAnsi" w:cs="Arial"/>
          <w:color w:val="FF0000"/>
          <w:sz w:val="28"/>
          <w:szCs w:val="28"/>
        </w:rPr>
        <w:t xml:space="preserve">     </w:t>
      </w:r>
      <w:r w:rsidRPr="00C53C4A">
        <w:rPr>
          <w:rFonts w:asciiTheme="majorHAnsi" w:eastAsia="Times New Roman" w:hAnsiTheme="majorHAnsi" w:cs="Arial"/>
          <w:color w:val="000000"/>
          <w:sz w:val="28"/>
          <w:szCs w:val="28"/>
        </w:rPr>
        <w:t>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lastRenderedPageBreak/>
        <w:t>1)</w:t>
      </w:r>
      <w:r w:rsidRPr="00C53C4A">
        <w:rPr>
          <w:rFonts w:asciiTheme="majorHAnsi" w:eastAsia="Times New Roman" w:hAnsiTheme="majorHAnsi" w:cs="Arial"/>
          <w:color w:val="000000"/>
          <w:sz w:val="28"/>
          <w:szCs w:val="28"/>
        </w:rPr>
        <w:tab/>
        <w:t xml:space="preserve">           On being aggrieved by the decision of IGRC Buldhana issued vide order IGRC/ Buldhana/ 00517 dt: 03/02/2018, the complainant shri. Ramkrishna Tulshiram Dhule from Eklara Tq. Sangrampur approached this Forum with grievance under regulation 6.4 of MERC (CGRF &amp; Ombudsman) Regulations 2006 for resolving the grievance.</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2)</w:t>
      </w:r>
      <w:r w:rsidRPr="00C53C4A">
        <w:rPr>
          <w:rFonts w:asciiTheme="majorHAnsi" w:eastAsia="Times New Roman" w:hAnsiTheme="majorHAnsi" w:cs="Arial"/>
          <w:color w:val="000000"/>
          <w:sz w:val="28"/>
          <w:szCs w:val="28"/>
        </w:rPr>
        <w:tab/>
        <w:t xml:space="preserve">             The brief complaint is that, complainant is applicant for new Agriculture connection applied for getting connection to 5 HP motor pump at Survey No. 77 of Mouje Banoda, under Sangrampur Sub Division of N.A.MSEDCL on 12/07/2016. According to complainant on getting payment quotation from N.A.MSEDCL on 28/11/2016 the charges are paid on same day. According to complainant they approached IGRC Buldhana 14/12/17 as agriculture connection was not released even after completing formalities for one year and claimed before IGRC SOP compensation for delay in releasing quotation, release of connection, SOP for delay in releasing  Ag connection and cost Rs 2000/-. According to complainant IGRC have not given any relief for delay in releasing Ag connection and cost, and prayed for modification of IGRC order for SOP compensation, for delay in releasing Ag connection with cost and release of connection within 8 days. Complainant enclosed IGRC order, copy of quotation, paid receipt and Namuna seven alongwith complaint.</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3)</w:t>
      </w:r>
      <w:r w:rsidRPr="00C53C4A">
        <w:rPr>
          <w:rFonts w:asciiTheme="majorHAnsi" w:eastAsia="Times New Roman" w:hAnsiTheme="majorHAnsi" w:cs="Arial"/>
          <w:color w:val="000000"/>
          <w:sz w:val="28"/>
          <w:szCs w:val="28"/>
        </w:rPr>
        <w:tab/>
        <w:t xml:space="preserve">            N.A.MSEDCL did not file reply even after fifteen days notice to file reply up to 15/03/2018. N.A.MSEDCL did not file reply even on the date of hearing nor filed any condonation or justification for not filing the reply on record.</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4)</w:t>
      </w:r>
      <w:r w:rsidRPr="00C53C4A">
        <w:rPr>
          <w:rFonts w:asciiTheme="majorHAnsi" w:eastAsia="Times New Roman" w:hAnsiTheme="majorHAnsi" w:cs="Arial"/>
          <w:color w:val="000000"/>
          <w:sz w:val="28"/>
          <w:szCs w:val="28"/>
        </w:rPr>
        <w:tab/>
        <w:t xml:space="preserve">             Shri. Deepak Balkrishna Tade learned representative for complainant and shri. S.B.Nawalkar Dy. EE Sangrampur, authorized learned representative for respondent were present for the hearing held on 10/04/2018. Learned representative for complainant brought to the notice of Forum that Ag connection as per directives of IGRC has not been released uptill now and no reply is given against complaint filed with CGRF. Learned representative for complainant referred section 57 of E.A.2003 and SOP regulation 2014 and prayed for release of Ag connection within 8 days alongwith SOP compensation for delay in releasing Ag connection with cost and requested to modify the IGRC order.</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5)</w:t>
      </w:r>
      <w:r w:rsidRPr="00C53C4A">
        <w:rPr>
          <w:rFonts w:asciiTheme="majorHAnsi" w:eastAsia="Times New Roman" w:hAnsiTheme="majorHAnsi" w:cs="Arial"/>
          <w:color w:val="000000"/>
          <w:sz w:val="28"/>
          <w:szCs w:val="28"/>
        </w:rPr>
        <w:tab/>
        <w:t xml:space="preserve">          Shri. Nawalkar Dy.EE Sangrampir for N.A.MSEDCL having accepted the fact of completion of formalities for Ag connection by the complainant on 22/11/</w:t>
      </w:r>
      <w:r w:rsidR="00761362" w:rsidRPr="00C53C4A">
        <w:rPr>
          <w:rFonts w:asciiTheme="majorHAnsi" w:eastAsia="Times New Roman" w:hAnsiTheme="majorHAnsi" w:cs="Arial"/>
          <w:color w:val="000000"/>
          <w:sz w:val="28"/>
          <w:szCs w:val="28"/>
        </w:rPr>
        <w:t>2016</w:t>
      </w:r>
      <w:r w:rsidRPr="00C53C4A">
        <w:rPr>
          <w:rFonts w:asciiTheme="majorHAnsi" w:eastAsia="Times New Roman" w:hAnsiTheme="majorHAnsi" w:cs="Arial"/>
          <w:color w:val="000000"/>
          <w:sz w:val="28"/>
          <w:szCs w:val="28"/>
        </w:rPr>
        <w:t xml:space="preserve"> urged that Ag connection will be released as per chronology and work order for completion of work is already issued.</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6)</w:t>
      </w:r>
      <w:r w:rsidRPr="00C53C4A">
        <w:rPr>
          <w:rFonts w:asciiTheme="majorHAnsi" w:eastAsia="Times New Roman" w:hAnsiTheme="majorHAnsi" w:cs="Arial"/>
          <w:color w:val="000000"/>
          <w:sz w:val="28"/>
          <w:szCs w:val="28"/>
        </w:rPr>
        <w:tab/>
        <w:t xml:space="preserve">            Having heard the parties and after considering material placed on record, Forum is of the view that there is considerable force in submission of </w:t>
      </w:r>
      <w:r w:rsidRPr="00C53C4A">
        <w:rPr>
          <w:rFonts w:asciiTheme="majorHAnsi" w:eastAsia="Times New Roman" w:hAnsiTheme="majorHAnsi" w:cs="Arial"/>
          <w:color w:val="000000"/>
          <w:sz w:val="28"/>
          <w:szCs w:val="28"/>
        </w:rPr>
        <w:lastRenderedPageBreak/>
        <w:t>complainant that N.A.MSEDCL is bound by universal obligation of releasing the Ag connection within 90 days of completion of formalities as per provisions of EA Act 2003 and IGRC rightly ordered to release the connection within 90 days. Forum have noted the adverse attitude of  Nodal officer MSEDCL Khamgaon  in contravention to provisions of EA 2003</w:t>
      </w:r>
      <w:r w:rsidRPr="00791563">
        <w:rPr>
          <w:rFonts w:asciiTheme="majorHAnsi" w:eastAsia="Times New Roman" w:hAnsiTheme="majorHAnsi" w:cs="Arial"/>
          <w:sz w:val="28"/>
          <w:szCs w:val="28"/>
        </w:rPr>
        <w:t>,</w:t>
      </w:r>
      <w:r w:rsidRPr="00C53C4A">
        <w:rPr>
          <w:rFonts w:asciiTheme="majorHAnsi" w:eastAsia="Times New Roman" w:hAnsiTheme="majorHAnsi" w:cs="Arial"/>
          <w:color w:val="000000"/>
          <w:sz w:val="28"/>
          <w:szCs w:val="28"/>
        </w:rPr>
        <w:t xml:space="preserve"> who did not comply their own IGRC directives and did not file on record the reply to the CGRF Notice and not felt necessary to file any document  in support of their oral arguments. In absence of any reply and document from N.A.MSEDCL Forum is inclined to accept the prayer of complainant including cost of Rs 2000/-. As SOP Compensation for delay in releasing Ag connection is claimed on 14/12/2017 it is admissible from 14/10/2017. This Forum is providing copy of this order to CE Akola Zone for appropriate action against Nodal officer/ Executive Engineer MSEDCL Khamgaon for above lapses. With this observation Forum proceeds to pass following unanimous order.</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240" w:line="240" w:lineRule="auto"/>
        <w:rPr>
          <w:rFonts w:asciiTheme="majorHAnsi" w:eastAsia="Times New Roman" w:hAnsiTheme="majorHAnsi" w:cs="Times New Roman"/>
          <w:sz w:val="28"/>
          <w:szCs w:val="28"/>
        </w:rPr>
      </w:pPr>
    </w:p>
    <w:p w:rsidR="006B2F8C" w:rsidRPr="00C53C4A" w:rsidRDefault="006B2F8C" w:rsidP="006B2F8C">
      <w:pPr>
        <w:spacing w:after="0" w:line="240" w:lineRule="auto"/>
        <w:jc w:val="center"/>
        <w:rPr>
          <w:rFonts w:asciiTheme="majorHAnsi" w:eastAsia="Times New Roman" w:hAnsiTheme="majorHAnsi" w:cs="Times New Roman"/>
          <w:sz w:val="28"/>
          <w:szCs w:val="28"/>
        </w:rPr>
      </w:pPr>
      <w:r w:rsidRPr="00C53C4A">
        <w:rPr>
          <w:rFonts w:asciiTheme="majorHAnsi" w:eastAsia="Times New Roman" w:hAnsiTheme="majorHAnsi" w:cs="Arial"/>
          <w:b/>
          <w:bCs/>
          <w:color w:val="000000"/>
          <w:sz w:val="28"/>
          <w:szCs w:val="28"/>
          <w:u w:val="single"/>
        </w:rPr>
        <w:t>ORDER</w:t>
      </w:r>
    </w:p>
    <w:p w:rsidR="006B2F8C" w:rsidRPr="00C53C4A" w:rsidRDefault="006B2F8C" w:rsidP="006B2F8C">
      <w:pPr>
        <w:spacing w:after="0" w:line="240" w:lineRule="auto"/>
        <w:jc w:val="center"/>
        <w:rPr>
          <w:rFonts w:asciiTheme="majorHAnsi" w:eastAsia="Times New Roman" w:hAnsiTheme="majorHAnsi" w:cs="Times New Roman"/>
          <w:sz w:val="28"/>
          <w:szCs w:val="28"/>
        </w:rPr>
      </w:pPr>
      <w:r w:rsidRPr="00C53C4A">
        <w:rPr>
          <w:rFonts w:asciiTheme="majorHAnsi" w:eastAsia="Times New Roman" w:hAnsiTheme="majorHAnsi" w:cs="Arial"/>
          <w:b/>
          <w:bCs/>
          <w:color w:val="000000"/>
          <w:sz w:val="28"/>
          <w:szCs w:val="28"/>
          <w:u w:val="single"/>
        </w:rPr>
        <w:t xml:space="preserve"> </w:t>
      </w:r>
    </w:p>
    <w:p w:rsidR="006B2F8C" w:rsidRPr="00C53C4A" w:rsidRDefault="006B2F8C" w:rsidP="00251BB1">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1)</w:t>
      </w:r>
      <w:r w:rsidRPr="00C53C4A">
        <w:rPr>
          <w:rFonts w:asciiTheme="majorHAnsi" w:eastAsia="Times New Roman" w:hAnsiTheme="majorHAnsi" w:cs="Arial"/>
          <w:color w:val="000000"/>
          <w:sz w:val="28"/>
          <w:szCs w:val="28"/>
        </w:rPr>
        <w:tab/>
        <w:t>That complaint NO 7/2018 IS hereby allowed.   </w:t>
      </w:r>
    </w:p>
    <w:p w:rsidR="006B2F8C" w:rsidRPr="00C53C4A" w:rsidRDefault="006B2F8C" w:rsidP="00251BB1">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2)</w:t>
      </w:r>
      <w:r w:rsidRPr="00C53C4A">
        <w:rPr>
          <w:rFonts w:asciiTheme="majorHAnsi" w:eastAsia="Times New Roman" w:hAnsiTheme="majorHAnsi" w:cs="Arial"/>
          <w:color w:val="000000"/>
          <w:sz w:val="28"/>
          <w:szCs w:val="28"/>
        </w:rPr>
        <w:tab/>
        <w:t>That the order of IGRC Buldhana/517 dt 03/02/18 is modified and N.A.MSEDCL is directed to release Ag connection within 30 days with SOP compensation of Rs 100/- per week from 14/10/2017 till release of connection in addition to SOP compensation awarded by IGRC Buldhana.</w:t>
      </w:r>
    </w:p>
    <w:p w:rsidR="006B2F8C" w:rsidRPr="00C53C4A" w:rsidRDefault="006B2F8C" w:rsidP="00251BB1">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3)</w:t>
      </w:r>
      <w:r w:rsidR="002F47AA" w:rsidRPr="00C53C4A">
        <w:rPr>
          <w:rFonts w:asciiTheme="majorHAnsi" w:eastAsia="Times New Roman" w:hAnsiTheme="majorHAnsi" w:cs="Arial"/>
          <w:color w:val="000000"/>
          <w:sz w:val="28"/>
          <w:szCs w:val="28"/>
        </w:rPr>
        <w:t xml:space="preserve"> T</w:t>
      </w:r>
      <w:r w:rsidRPr="00C53C4A">
        <w:rPr>
          <w:rFonts w:asciiTheme="majorHAnsi" w:eastAsia="Times New Roman" w:hAnsiTheme="majorHAnsi" w:cs="Arial"/>
          <w:color w:val="000000"/>
          <w:sz w:val="28"/>
          <w:szCs w:val="28"/>
        </w:rPr>
        <w:t xml:space="preserve">hat N.A.MSEDCL is directed to pay Rs 2000/- towards cost of </w:t>
      </w:r>
    </w:p>
    <w:p w:rsidR="006B2F8C" w:rsidRPr="00C53C4A" w:rsidRDefault="002F47AA" w:rsidP="00251BB1">
      <w:pPr>
        <w:spacing w:after="0" w:line="240" w:lineRule="auto"/>
        <w:ind w:firstLine="720"/>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6B2F8C" w:rsidRPr="00C53C4A">
        <w:rPr>
          <w:rFonts w:asciiTheme="majorHAnsi" w:eastAsia="Times New Roman" w:hAnsiTheme="majorHAnsi" w:cs="Arial"/>
          <w:color w:val="000000"/>
          <w:sz w:val="28"/>
          <w:szCs w:val="28"/>
        </w:rPr>
        <w:t>complaint.</w:t>
      </w:r>
      <w:r w:rsidRPr="00C53C4A">
        <w:rPr>
          <w:rFonts w:asciiTheme="majorHAnsi" w:eastAsia="Times New Roman" w:hAnsiTheme="majorHAnsi" w:cs="Arial"/>
          <w:color w:val="000000"/>
          <w:sz w:val="28"/>
          <w:szCs w:val="28"/>
        </w:rPr>
        <w:t xml:space="preserve">  </w:t>
      </w:r>
    </w:p>
    <w:p w:rsidR="006B2F8C" w:rsidRPr="00C53C4A" w:rsidRDefault="006B2F8C" w:rsidP="00251BB1">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4)</w:t>
      </w:r>
      <w:r w:rsidRPr="00C53C4A">
        <w:rPr>
          <w:rFonts w:asciiTheme="majorHAnsi" w:eastAsia="Times New Roman" w:hAnsiTheme="majorHAnsi" w:cs="Arial"/>
          <w:color w:val="000000"/>
          <w:sz w:val="28"/>
          <w:szCs w:val="28"/>
        </w:rPr>
        <w:tab/>
        <w:t>That N.A.MSEDCL is directed to submit compliance report within one month of this order.</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240" w:line="240" w:lineRule="auto"/>
        <w:rPr>
          <w:rFonts w:asciiTheme="majorHAnsi" w:eastAsia="Times New Roman" w:hAnsiTheme="majorHAnsi" w:cs="Times New Roman"/>
          <w:sz w:val="28"/>
          <w:szCs w:val="28"/>
        </w:rPr>
      </w:pPr>
      <w:r w:rsidRPr="00C53C4A">
        <w:rPr>
          <w:rFonts w:asciiTheme="majorHAnsi" w:eastAsia="Times New Roman" w:hAnsiTheme="majorHAnsi" w:cs="Times New Roman"/>
          <w:sz w:val="28"/>
          <w:szCs w:val="28"/>
        </w:rPr>
        <w:br/>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BD758C">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 Sd/-                                       </w:t>
      </w:r>
      <w:r w:rsidR="00BD758C">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 xml:space="preserve"> Sd/-                                    </w:t>
      </w:r>
      <w:r w:rsidR="00BD758C">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 xml:space="preserve">   Sd/-</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Member/Secretary          </w:t>
      </w:r>
      <w:r w:rsidRPr="00C53C4A">
        <w:rPr>
          <w:rFonts w:asciiTheme="majorHAnsi" w:eastAsia="Times New Roman" w:hAnsiTheme="majorHAnsi" w:cs="Arial"/>
          <w:color w:val="000000"/>
          <w:sz w:val="28"/>
          <w:szCs w:val="28"/>
        </w:rPr>
        <w:tab/>
        <w:t xml:space="preserve"> Member (CPO)        </w:t>
      </w:r>
      <w:r w:rsidRPr="00C53C4A">
        <w:rPr>
          <w:rFonts w:asciiTheme="majorHAnsi" w:eastAsia="Times New Roman" w:hAnsiTheme="majorHAnsi" w:cs="Arial"/>
          <w:color w:val="000000"/>
          <w:sz w:val="28"/>
          <w:szCs w:val="28"/>
        </w:rPr>
        <w:tab/>
      </w:r>
      <w:r w:rsidRPr="00C53C4A">
        <w:rPr>
          <w:rFonts w:asciiTheme="majorHAnsi" w:eastAsia="Times New Roman" w:hAnsiTheme="majorHAnsi" w:cs="Arial"/>
          <w:color w:val="000000"/>
          <w:sz w:val="28"/>
          <w:szCs w:val="28"/>
        </w:rPr>
        <w:tab/>
        <w:t>Chairman</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rPr>
          <w:rFonts w:asciiTheme="majorHAnsi" w:eastAsia="Times New Roman" w:hAnsiTheme="majorHAnsi" w:cs="Times New Roman"/>
          <w:sz w:val="28"/>
          <w:szCs w:val="28"/>
        </w:rPr>
      </w:pP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lastRenderedPageBreak/>
        <w:t>Contact details of Electricity Ombudsman appointed by MERC (CGRF &amp;EO) Regulations 2006 under Regulation 10:</w:t>
      </w:r>
    </w:p>
    <w:p w:rsidR="006B2F8C" w:rsidRPr="00C53C4A" w:rsidRDefault="006B2F8C" w:rsidP="00C53C4A">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00C53C4A" w:rsidRPr="00C53C4A">
        <w:rPr>
          <w:rFonts w:asciiTheme="majorHAnsi" w:eastAsia="Times New Roman" w:hAnsiTheme="majorHAnsi" w:cs="Arial"/>
          <w:color w:val="000000"/>
          <w:sz w:val="28"/>
          <w:szCs w:val="28"/>
        </w:rPr>
        <w:t>T</w:t>
      </w:r>
      <w:r w:rsidRPr="00C53C4A">
        <w:rPr>
          <w:rFonts w:asciiTheme="majorHAnsi" w:eastAsia="Times New Roman" w:hAnsiTheme="majorHAnsi" w:cs="Arial"/>
          <w:color w:val="000000"/>
          <w:sz w:val="28"/>
          <w:szCs w:val="28"/>
        </w:rPr>
        <w:t>HE ELECTRICITY OMBUDSMAN,</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Office of Electricity Ombudsman (Nagpur)</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Plot No.12, Shrikrupa, Vijaynagar, Chhaoni,</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Nagpur-440 013.Phone:- 0712-2596670</w:t>
      </w:r>
    </w:p>
    <w:p w:rsidR="006B2F8C" w:rsidRPr="00C53C4A" w:rsidRDefault="00DE17A4" w:rsidP="006B2F8C">
      <w:pPr>
        <w:spacing w:after="240" w:line="240" w:lineRule="auto"/>
        <w:rPr>
          <w:rFonts w:asciiTheme="majorHAnsi" w:eastAsia="Times New Roman" w:hAnsiTheme="majorHAnsi" w:cs="Times New Roman"/>
          <w:sz w:val="28"/>
          <w:szCs w:val="28"/>
        </w:rPr>
      </w:pPr>
      <w:r>
        <w:rPr>
          <w:rFonts w:asciiTheme="majorHAnsi" w:eastAsia="Times New Roman" w:hAnsiTheme="majorHAnsi" w:cs="Times New Roman"/>
          <w:noProof/>
          <w:sz w:val="28"/>
          <w:szCs w:val="28"/>
        </w:rPr>
        <w:pict>
          <v:shapetype id="_x0000_t32" coordsize="21600,21600" o:spt="32" o:oned="t" path="m,l21600,21600e" filled="f">
            <v:path arrowok="t" fillok="f" o:connecttype="none"/>
            <o:lock v:ext="edit" shapetype="t"/>
          </v:shapetype>
          <v:shape id="_x0000_s1026" type="#_x0000_t32" style="position:absolute;margin-left:1.25pt;margin-top:25.45pt;width:478.95pt;height:0;z-index:251658240" o:connectortype="straight"/>
        </w:pict>
      </w:r>
    </w:p>
    <w:p w:rsidR="006B2F8C" w:rsidRPr="00C53C4A" w:rsidRDefault="006B2F8C" w:rsidP="00B0087E">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No. CGRF / AKZ/ Akola/230                                                Dt:- 27.04.2018</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ab/>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To,</w:t>
      </w:r>
    </w:p>
    <w:p w:rsidR="006B2F8C" w:rsidRPr="00C53C4A" w:rsidRDefault="006B2F8C" w:rsidP="006B2F8C">
      <w:pPr>
        <w:spacing w:before="240"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The Nodal Officer,</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Executive Engineer</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MSEDCL, O&amp;M Division</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Khamgaon, Dist- Buldhana</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ab/>
        <w:t>The order passed on 27.04.2018 in the Complaint No.07/2018 is enclosed herewith for further compliance and necessary action.</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ab/>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r w:rsidRPr="00C53C4A">
        <w:rPr>
          <w:rFonts w:asciiTheme="majorHAnsi" w:eastAsia="Times New Roman" w:hAnsiTheme="majorHAnsi" w:cs="Arial"/>
          <w:color w:val="000000"/>
          <w:sz w:val="28"/>
          <w:szCs w:val="28"/>
        </w:rPr>
        <w:tab/>
        <w:t xml:space="preserve">                                                                       Secretary,</w:t>
      </w:r>
    </w:p>
    <w:p w:rsidR="006B2F8C" w:rsidRPr="00C53C4A" w:rsidRDefault="006B2F8C" w:rsidP="006B2F8C">
      <w:pPr>
        <w:spacing w:after="0" w:line="240" w:lineRule="auto"/>
        <w:jc w:val="right"/>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Consumer Grievance Redressal Forum,</w:t>
      </w:r>
    </w:p>
    <w:p w:rsidR="006B2F8C" w:rsidRPr="00C53C4A" w:rsidRDefault="006B2F8C" w:rsidP="006B2F8C">
      <w:pPr>
        <w:spacing w:after="0" w:line="240" w:lineRule="auto"/>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MSEDCL, Akola Zone, Akola    </w:t>
      </w:r>
    </w:p>
    <w:p w:rsidR="006B2F8C" w:rsidRPr="00C53C4A" w:rsidRDefault="006B2F8C" w:rsidP="006B2F8C">
      <w:pPr>
        <w:spacing w:after="0" w:line="240" w:lineRule="auto"/>
        <w:jc w:val="center"/>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jc w:val="center"/>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u w:val="single"/>
        </w:rPr>
        <w:t>Copy fwcs to</w:t>
      </w:r>
      <w:r w:rsidRPr="00C53C4A">
        <w:rPr>
          <w:rFonts w:asciiTheme="majorHAnsi" w:eastAsia="Times New Roman" w:hAnsiTheme="majorHAnsi" w:cs="Arial"/>
          <w:color w:val="000000"/>
          <w:sz w:val="28"/>
          <w:szCs w:val="28"/>
        </w:rPr>
        <w:t>:</w:t>
      </w:r>
    </w:p>
    <w:p w:rsidR="006B2F8C" w:rsidRPr="00C53C4A" w:rsidRDefault="006B2F8C" w:rsidP="006B2F8C">
      <w:pPr>
        <w:spacing w:after="0" w:line="240" w:lineRule="auto"/>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 xml:space="preserve"> </w:t>
      </w:r>
    </w:p>
    <w:p w:rsidR="006B2F8C" w:rsidRPr="00C53C4A" w:rsidRDefault="006B2F8C" w:rsidP="006B2F8C">
      <w:pPr>
        <w:spacing w:after="0" w:line="240" w:lineRule="auto"/>
        <w:ind w:left="460"/>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1.   The Chief Engineer MSEDCL Akola Zone Akola.</w:t>
      </w:r>
    </w:p>
    <w:p w:rsidR="006B2F8C" w:rsidRPr="00C53C4A" w:rsidRDefault="006B2F8C" w:rsidP="006B2F8C">
      <w:pPr>
        <w:spacing w:after="0" w:line="240" w:lineRule="auto"/>
        <w:ind w:left="460"/>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2.   The Superintending Engineer MSEDCL Buldhana.</w:t>
      </w:r>
    </w:p>
    <w:p w:rsidR="006B2F8C" w:rsidRPr="00C53C4A" w:rsidRDefault="006B2F8C" w:rsidP="006B2F8C">
      <w:pPr>
        <w:spacing w:after="0" w:line="240" w:lineRule="auto"/>
        <w:ind w:left="460"/>
        <w:jc w:val="both"/>
        <w:rPr>
          <w:rFonts w:asciiTheme="majorHAnsi" w:eastAsia="Times New Roman" w:hAnsiTheme="majorHAnsi" w:cs="Times New Roman"/>
          <w:sz w:val="28"/>
          <w:szCs w:val="28"/>
        </w:rPr>
      </w:pPr>
      <w:r w:rsidRPr="00C53C4A">
        <w:rPr>
          <w:rFonts w:asciiTheme="majorHAnsi" w:eastAsia="Times New Roman" w:hAnsiTheme="majorHAnsi" w:cs="Arial"/>
          <w:color w:val="000000"/>
          <w:sz w:val="28"/>
          <w:szCs w:val="28"/>
        </w:rPr>
        <w:t>3.  Shri. Ramkrushna Tulshiram Dhule, At &amp; Po Eklara (Banoda) Tq-       Sangrampur Dist- Buldhana.</w:t>
      </w:r>
    </w:p>
    <w:sectPr w:rsidR="006B2F8C" w:rsidRPr="00C53C4A" w:rsidSect="004C16FC">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02F4" w:rsidRDefault="009C02F4" w:rsidP="00D1487E">
      <w:pPr>
        <w:spacing w:after="0" w:line="240" w:lineRule="auto"/>
      </w:pPr>
      <w:r>
        <w:separator/>
      </w:r>
    </w:p>
  </w:endnote>
  <w:endnote w:type="continuationSeparator" w:id="1">
    <w:p w:rsidR="009C02F4" w:rsidRDefault="009C02F4" w:rsidP="00D148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92813"/>
      <w:docPartObj>
        <w:docPartGallery w:val="Page Numbers (Bottom of Page)"/>
        <w:docPartUnique/>
      </w:docPartObj>
    </w:sdtPr>
    <w:sdtContent>
      <w:p w:rsidR="00D1487E" w:rsidRDefault="00F8704E">
        <w:pPr>
          <w:pStyle w:val="Footer"/>
          <w:jc w:val="center"/>
        </w:pPr>
        <w:fldSimple w:instr=" PAGE   \* MERGEFORMAT ">
          <w:r w:rsidR="00A64CD5">
            <w:rPr>
              <w:noProof/>
            </w:rPr>
            <w:t>1</w:t>
          </w:r>
        </w:fldSimple>
      </w:p>
    </w:sdtContent>
  </w:sdt>
  <w:p w:rsidR="00D1487E" w:rsidRDefault="00D148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02F4" w:rsidRDefault="009C02F4" w:rsidP="00D1487E">
      <w:pPr>
        <w:spacing w:after="0" w:line="240" w:lineRule="auto"/>
      </w:pPr>
      <w:r>
        <w:separator/>
      </w:r>
    </w:p>
  </w:footnote>
  <w:footnote w:type="continuationSeparator" w:id="1">
    <w:p w:rsidR="009C02F4" w:rsidRDefault="009C02F4" w:rsidP="00D148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A80171"/>
    <w:multiLevelType w:val="hybridMultilevel"/>
    <w:tmpl w:val="D99E0C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936C10"/>
    <w:multiLevelType w:val="hybridMultilevel"/>
    <w:tmpl w:val="D61EE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4D0F3B"/>
    <w:multiLevelType w:val="hybridMultilevel"/>
    <w:tmpl w:val="CA6296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9E7D9C"/>
    <w:multiLevelType w:val="hybridMultilevel"/>
    <w:tmpl w:val="125CC8C0"/>
    <w:lvl w:ilvl="0" w:tplc="1E202FC6">
      <w:start w:val="1"/>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E04B01"/>
    <w:multiLevelType w:val="hybridMultilevel"/>
    <w:tmpl w:val="511883C0"/>
    <w:lvl w:ilvl="0" w:tplc="ACE42992">
      <w:start w:val="2"/>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60980405"/>
    <w:multiLevelType w:val="hybridMultilevel"/>
    <w:tmpl w:val="462EE178"/>
    <w:lvl w:ilvl="0" w:tplc="110AEC1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nsid w:val="623D7EC8"/>
    <w:multiLevelType w:val="hybridMultilevel"/>
    <w:tmpl w:val="980C69BA"/>
    <w:lvl w:ilvl="0" w:tplc="1A8013C8">
      <w:start w:val="1"/>
      <w:numFmt w:val="decimal"/>
      <w:lvlText w:val="%1."/>
      <w:lvlJc w:val="left"/>
      <w:pPr>
        <w:ind w:left="540" w:hanging="54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6BB262D0"/>
    <w:multiLevelType w:val="hybridMultilevel"/>
    <w:tmpl w:val="18E8BEFA"/>
    <w:lvl w:ilvl="0" w:tplc="1DEC4ECE">
      <w:start w:val="1"/>
      <w:numFmt w:val="decimal"/>
      <w:lvlText w:val="%1."/>
      <w:lvlJc w:val="left"/>
      <w:pPr>
        <w:ind w:left="45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7"/>
  </w:num>
  <w:num w:numId="5">
    <w:abstractNumId w:val="4"/>
  </w:num>
  <w:num w:numId="6">
    <w:abstractNumId w:val="0"/>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FF67CD"/>
    <w:rsid w:val="0001104E"/>
    <w:rsid w:val="00016F09"/>
    <w:rsid w:val="00054265"/>
    <w:rsid w:val="00057D07"/>
    <w:rsid w:val="00065150"/>
    <w:rsid w:val="0007219D"/>
    <w:rsid w:val="00081234"/>
    <w:rsid w:val="00090379"/>
    <w:rsid w:val="000A3F7B"/>
    <w:rsid w:val="000A4592"/>
    <w:rsid w:val="000C5F83"/>
    <w:rsid w:val="000D443B"/>
    <w:rsid w:val="000F56C4"/>
    <w:rsid w:val="00110120"/>
    <w:rsid w:val="001108FD"/>
    <w:rsid w:val="001119D6"/>
    <w:rsid w:val="00142218"/>
    <w:rsid w:val="00151780"/>
    <w:rsid w:val="0016786D"/>
    <w:rsid w:val="001810CE"/>
    <w:rsid w:val="001852D2"/>
    <w:rsid w:val="001854AC"/>
    <w:rsid w:val="00194C76"/>
    <w:rsid w:val="001A4ED1"/>
    <w:rsid w:val="001B73BF"/>
    <w:rsid w:val="001D3D6A"/>
    <w:rsid w:val="001D41CE"/>
    <w:rsid w:val="001E1653"/>
    <w:rsid w:val="001E2D16"/>
    <w:rsid w:val="001F0E03"/>
    <w:rsid w:val="002200AA"/>
    <w:rsid w:val="00221EE4"/>
    <w:rsid w:val="00222566"/>
    <w:rsid w:val="00225E0C"/>
    <w:rsid w:val="00251BB1"/>
    <w:rsid w:val="00252BEC"/>
    <w:rsid w:val="00263106"/>
    <w:rsid w:val="002730DC"/>
    <w:rsid w:val="00274857"/>
    <w:rsid w:val="00281AD2"/>
    <w:rsid w:val="002A2A55"/>
    <w:rsid w:val="002C4714"/>
    <w:rsid w:val="002C5DE3"/>
    <w:rsid w:val="002E1381"/>
    <w:rsid w:val="002F47AA"/>
    <w:rsid w:val="00303B25"/>
    <w:rsid w:val="00307475"/>
    <w:rsid w:val="00330174"/>
    <w:rsid w:val="003570EE"/>
    <w:rsid w:val="003635F0"/>
    <w:rsid w:val="0039698E"/>
    <w:rsid w:val="003970B8"/>
    <w:rsid w:val="003B41CD"/>
    <w:rsid w:val="003B726D"/>
    <w:rsid w:val="003D7E2A"/>
    <w:rsid w:val="003E0415"/>
    <w:rsid w:val="003F10F2"/>
    <w:rsid w:val="0041118B"/>
    <w:rsid w:val="00422A0E"/>
    <w:rsid w:val="00424053"/>
    <w:rsid w:val="004364D4"/>
    <w:rsid w:val="00452A99"/>
    <w:rsid w:val="00454D5C"/>
    <w:rsid w:val="00457F0D"/>
    <w:rsid w:val="00472BBF"/>
    <w:rsid w:val="0047617F"/>
    <w:rsid w:val="00485563"/>
    <w:rsid w:val="00487BAB"/>
    <w:rsid w:val="00487DD5"/>
    <w:rsid w:val="00492846"/>
    <w:rsid w:val="00497E47"/>
    <w:rsid w:val="004A248B"/>
    <w:rsid w:val="004B185C"/>
    <w:rsid w:val="004B434B"/>
    <w:rsid w:val="004B507F"/>
    <w:rsid w:val="004C16FC"/>
    <w:rsid w:val="004C2958"/>
    <w:rsid w:val="004D7BB0"/>
    <w:rsid w:val="004D7DE3"/>
    <w:rsid w:val="0051649B"/>
    <w:rsid w:val="00546AA5"/>
    <w:rsid w:val="00582BD5"/>
    <w:rsid w:val="00590D4A"/>
    <w:rsid w:val="005A5922"/>
    <w:rsid w:val="005A6300"/>
    <w:rsid w:val="005B78CE"/>
    <w:rsid w:val="005C4F83"/>
    <w:rsid w:val="005D4525"/>
    <w:rsid w:val="005D541B"/>
    <w:rsid w:val="005D6E93"/>
    <w:rsid w:val="005F0498"/>
    <w:rsid w:val="005F087D"/>
    <w:rsid w:val="005F3580"/>
    <w:rsid w:val="005F6780"/>
    <w:rsid w:val="005F6CD4"/>
    <w:rsid w:val="00606D5B"/>
    <w:rsid w:val="0061425F"/>
    <w:rsid w:val="00632BA3"/>
    <w:rsid w:val="00632E75"/>
    <w:rsid w:val="00644463"/>
    <w:rsid w:val="00675A3B"/>
    <w:rsid w:val="00675A67"/>
    <w:rsid w:val="00682C77"/>
    <w:rsid w:val="006839B0"/>
    <w:rsid w:val="006953B5"/>
    <w:rsid w:val="006A101C"/>
    <w:rsid w:val="006A13B5"/>
    <w:rsid w:val="006A649D"/>
    <w:rsid w:val="006B02FF"/>
    <w:rsid w:val="006B2F8C"/>
    <w:rsid w:val="006B71D8"/>
    <w:rsid w:val="006B72F6"/>
    <w:rsid w:val="006C0669"/>
    <w:rsid w:val="006C0C9A"/>
    <w:rsid w:val="006D0D45"/>
    <w:rsid w:val="006D617E"/>
    <w:rsid w:val="006E1EEF"/>
    <w:rsid w:val="007057CA"/>
    <w:rsid w:val="007120BA"/>
    <w:rsid w:val="0072245B"/>
    <w:rsid w:val="00743147"/>
    <w:rsid w:val="00747707"/>
    <w:rsid w:val="0075543B"/>
    <w:rsid w:val="007562C1"/>
    <w:rsid w:val="00761362"/>
    <w:rsid w:val="007729A6"/>
    <w:rsid w:val="00775C64"/>
    <w:rsid w:val="00776BEF"/>
    <w:rsid w:val="00790600"/>
    <w:rsid w:val="00791563"/>
    <w:rsid w:val="007946BF"/>
    <w:rsid w:val="007A0B8B"/>
    <w:rsid w:val="007D48E9"/>
    <w:rsid w:val="007F6FA1"/>
    <w:rsid w:val="007F7AA0"/>
    <w:rsid w:val="00811D81"/>
    <w:rsid w:val="008319C0"/>
    <w:rsid w:val="00841501"/>
    <w:rsid w:val="00851DCE"/>
    <w:rsid w:val="00863663"/>
    <w:rsid w:val="008639FF"/>
    <w:rsid w:val="0087126C"/>
    <w:rsid w:val="00891742"/>
    <w:rsid w:val="008A7460"/>
    <w:rsid w:val="008B6933"/>
    <w:rsid w:val="008C032A"/>
    <w:rsid w:val="008D1BA7"/>
    <w:rsid w:val="008D2F11"/>
    <w:rsid w:val="008D6ED7"/>
    <w:rsid w:val="008E7CAA"/>
    <w:rsid w:val="0090250C"/>
    <w:rsid w:val="00914052"/>
    <w:rsid w:val="00925A8D"/>
    <w:rsid w:val="00926FD2"/>
    <w:rsid w:val="00935C45"/>
    <w:rsid w:val="0094601F"/>
    <w:rsid w:val="00946FF6"/>
    <w:rsid w:val="0095143A"/>
    <w:rsid w:val="00954672"/>
    <w:rsid w:val="00955D92"/>
    <w:rsid w:val="009566B4"/>
    <w:rsid w:val="00987A8D"/>
    <w:rsid w:val="009A0355"/>
    <w:rsid w:val="009A37ED"/>
    <w:rsid w:val="009B012D"/>
    <w:rsid w:val="009B236E"/>
    <w:rsid w:val="009B58FB"/>
    <w:rsid w:val="009B711E"/>
    <w:rsid w:val="009C02F4"/>
    <w:rsid w:val="009D41EF"/>
    <w:rsid w:val="009E1256"/>
    <w:rsid w:val="009E1D53"/>
    <w:rsid w:val="009E2293"/>
    <w:rsid w:val="009E2F2E"/>
    <w:rsid w:val="00A13B21"/>
    <w:rsid w:val="00A24BC7"/>
    <w:rsid w:val="00A3643B"/>
    <w:rsid w:val="00A3679B"/>
    <w:rsid w:val="00A53DE6"/>
    <w:rsid w:val="00A64CD5"/>
    <w:rsid w:val="00A711A2"/>
    <w:rsid w:val="00A912C6"/>
    <w:rsid w:val="00A915E0"/>
    <w:rsid w:val="00A94900"/>
    <w:rsid w:val="00A96BF9"/>
    <w:rsid w:val="00A97946"/>
    <w:rsid w:val="00AA1A7C"/>
    <w:rsid w:val="00AA3134"/>
    <w:rsid w:val="00AB7846"/>
    <w:rsid w:val="00AC052E"/>
    <w:rsid w:val="00AC31B9"/>
    <w:rsid w:val="00AC71E3"/>
    <w:rsid w:val="00AD718F"/>
    <w:rsid w:val="00AE2D73"/>
    <w:rsid w:val="00AE36A8"/>
    <w:rsid w:val="00AE3857"/>
    <w:rsid w:val="00AE42D6"/>
    <w:rsid w:val="00B0087E"/>
    <w:rsid w:val="00B013C8"/>
    <w:rsid w:val="00B051DA"/>
    <w:rsid w:val="00B10F47"/>
    <w:rsid w:val="00B14C1F"/>
    <w:rsid w:val="00B14DB4"/>
    <w:rsid w:val="00B21EC2"/>
    <w:rsid w:val="00B251E9"/>
    <w:rsid w:val="00B35AD9"/>
    <w:rsid w:val="00B57414"/>
    <w:rsid w:val="00B64788"/>
    <w:rsid w:val="00B7191E"/>
    <w:rsid w:val="00B9530A"/>
    <w:rsid w:val="00BB1A4F"/>
    <w:rsid w:val="00BD758C"/>
    <w:rsid w:val="00BE6A4F"/>
    <w:rsid w:val="00BF0805"/>
    <w:rsid w:val="00BF7E8C"/>
    <w:rsid w:val="00C03719"/>
    <w:rsid w:val="00C253FB"/>
    <w:rsid w:val="00C30748"/>
    <w:rsid w:val="00C53C4A"/>
    <w:rsid w:val="00C565A9"/>
    <w:rsid w:val="00C60EC9"/>
    <w:rsid w:val="00C63D63"/>
    <w:rsid w:val="00C876A5"/>
    <w:rsid w:val="00CB7BAB"/>
    <w:rsid w:val="00CE6DFF"/>
    <w:rsid w:val="00D00648"/>
    <w:rsid w:val="00D02824"/>
    <w:rsid w:val="00D11E6F"/>
    <w:rsid w:val="00D1487E"/>
    <w:rsid w:val="00D44DA0"/>
    <w:rsid w:val="00D51B05"/>
    <w:rsid w:val="00D60002"/>
    <w:rsid w:val="00D63CE6"/>
    <w:rsid w:val="00D757CA"/>
    <w:rsid w:val="00D9333B"/>
    <w:rsid w:val="00DB3855"/>
    <w:rsid w:val="00DC3309"/>
    <w:rsid w:val="00DE17A4"/>
    <w:rsid w:val="00DE3EFF"/>
    <w:rsid w:val="00DE7852"/>
    <w:rsid w:val="00E00CD5"/>
    <w:rsid w:val="00E14781"/>
    <w:rsid w:val="00E21A7C"/>
    <w:rsid w:val="00E36ECB"/>
    <w:rsid w:val="00E428DA"/>
    <w:rsid w:val="00E549BA"/>
    <w:rsid w:val="00E57B2B"/>
    <w:rsid w:val="00E6753E"/>
    <w:rsid w:val="00E73C4B"/>
    <w:rsid w:val="00E8105C"/>
    <w:rsid w:val="00E95725"/>
    <w:rsid w:val="00E9659D"/>
    <w:rsid w:val="00E97EF0"/>
    <w:rsid w:val="00EA2AD4"/>
    <w:rsid w:val="00ED5235"/>
    <w:rsid w:val="00EE53FB"/>
    <w:rsid w:val="00F07010"/>
    <w:rsid w:val="00F47446"/>
    <w:rsid w:val="00F62114"/>
    <w:rsid w:val="00F661BC"/>
    <w:rsid w:val="00F66958"/>
    <w:rsid w:val="00F72EE7"/>
    <w:rsid w:val="00F76136"/>
    <w:rsid w:val="00F84FB3"/>
    <w:rsid w:val="00F8704E"/>
    <w:rsid w:val="00F94817"/>
    <w:rsid w:val="00F94B8E"/>
    <w:rsid w:val="00F97D56"/>
    <w:rsid w:val="00FA6F72"/>
    <w:rsid w:val="00FB1FF1"/>
    <w:rsid w:val="00FD6506"/>
    <w:rsid w:val="00FE005C"/>
    <w:rsid w:val="00FE42B5"/>
    <w:rsid w:val="00FF67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6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67CD"/>
    <w:pPr>
      <w:ind w:left="720"/>
      <w:contextualSpacing/>
    </w:pPr>
  </w:style>
  <w:style w:type="paragraph" w:styleId="Header">
    <w:name w:val="header"/>
    <w:basedOn w:val="Normal"/>
    <w:link w:val="HeaderChar"/>
    <w:uiPriority w:val="99"/>
    <w:semiHidden/>
    <w:unhideWhenUsed/>
    <w:rsid w:val="00D1487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1487E"/>
  </w:style>
  <w:style w:type="paragraph" w:styleId="Footer">
    <w:name w:val="footer"/>
    <w:basedOn w:val="Normal"/>
    <w:link w:val="FooterChar"/>
    <w:uiPriority w:val="99"/>
    <w:unhideWhenUsed/>
    <w:rsid w:val="00D148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87E"/>
  </w:style>
  <w:style w:type="paragraph" w:styleId="NormalWeb">
    <w:name w:val="Normal (Web)"/>
    <w:basedOn w:val="Normal"/>
    <w:uiPriority w:val="99"/>
    <w:semiHidden/>
    <w:unhideWhenUsed/>
    <w:rsid w:val="006B2F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B2F8C"/>
  </w:style>
</w:styles>
</file>

<file path=word/webSettings.xml><?xml version="1.0" encoding="utf-8"?>
<w:webSettings xmlns:r="http://schemas.openxmlformats.org/officeDocument/2006/relationships" xmlns:w="http://schemas.openxmlformats.org/wordprocessingml/2006/main">
  <w:divs>
    <w:div w:id="138307520">
      <w:bodyDiv w:val="1"/>
      <w:marLeft w:val="0"/>
      <w:marRight w:val="0"/>
      <w:marTop w:val="0"/>
      <w:marBottom w:val="0"/>
      <w:divBdr>
        <w:top w:val="none" w:sz="0" w:space="0" w:color="auto"/>
        <w:left w:val="none" w:sz="0" w:space="0" w:color="auto"/>
        <w:bottom w:val="none" w:sz="0" w:space="0" w:color="auto"/>
        <w:right w:val="none" w:sz="0" w:space="0" w:color="auto"/>
      </w:divBdr>
    </w:div>
    <w:div w:id="58800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71F5C4-4F61-44DD-8106-C6F67269C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4</Pages>
  <Words>1091</Words>
  <Characters>6219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7296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327</cp:revision>
  <cp:lastPrinted>2018-05-05T05:38:00Z</cp:lastPrinted>
  <dcterms:created xsi:type="dcterms:W3CDTF">2018-04-19T05:17:00Z</dcterms:created>
  <dcterms:modified xsi:type="dcterms:W3CDTF">2018-05-28T11:20:00Z</dcterms:modified>
</cp:coreProperties>
</file>