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5C07" w:rsidRPr="00905C07" w:rsidRDefault="00BD2A71" w:rsidP="001465EA">
      <w:pPr>
        <w:tabs>
          <w:tab w:val="center" w:pos="4860"/>
        </w:tabs>
        <w:spacing w:after="0" w:line="240" w:lineRule="auto"/>
        <w:jc w:val="both"/>
        <w:rPr>
          <w:rFonts w:ascii="Times New Roman" w:eastAsia="Times New Roman" w:hAnsi="Times New Roman" w:cs="Times New Roman"/>
          <w:sz w:val="24"/>
          <w:szCs w:val="24"/>
        </w:rPr>
      </w:pPr>
      <w:r w:rsidRPr="00BD2A71">
        <w:rPr>
          <w:rFonts w:ascii="Times New Roman" w:eastAsia="Times New Roman" w:hAnsi="Times New Roman" w:cs="Times New Roman"/>
          <w:color w:val="000000" w:themeColor="text1"/>
          <w:sz w:val="28"/>
          <w:szCs w:val="26"/>
        </w:rPr>
        <w:t xml:space="preserve">  </w:t>
      </w:r>
      <w:r w:rsidR="00F1318A">
        <w:rPr>
          <w:rFonts w:ascii="Times New Roman" w:eastAsia="Times New Roman" w:hAnsi="Times New Roman" w:cs="Times New Roman"/>
          <w:color w:val="000000" w:themeColor="text1"/>
          <w:sz w:val="28"/>
          <w:szCs w:val="26"/>
        </w:rPr>
        <w:t xml:space="preserve">            </w:t>
      </w:r>
      <w:r w:rsidR="00905C07" w:rsidRPr="00905C07">
        <w:rPr>
          <w:rFonts w:ascii="Times New Roman" w:eastAsia="Times New Roman" w:hAnsi="Times New Roman" w:cs="Times New Roman"/>
          <w:b/>
          <w:bCs/>
          <w:color w:val="000000"/>
          <w:sz w:val="32"/>
          <w:szCs w:val="32"/>
          <w:u w:val="single"/>
        </w:rPr>
        <w:t>C0NSUMER  GRIEVANCE  REDRESSAL FORUM</w:t>
      </w:r>
      <w:r w:rsidR="00905C07" w:rsidRPr="00905C07">
        <w:rPr>
          <w:rFonts w:ascii="Times New Roman" w:eastAsia="Times New Roman" w:hAnsi="Times New Roman" w:cs="Times New Roman"/>
          <w:b/>
          <w:bCs/>
          <w:color w:val="000000"/>
          <w:sz w:val="32"/>
          <w:szCs w:val="32"/>
        </w:rPr>
        <w:t>,</w:t>
      </w:r>
    </w:p>
    <w:p w:rsidR="00905C07" w:rsidRPr="00905C07" w:rsidRDefault="00905C07" w:rsidP="00905C07">
      <w:pPr>
        <w:spacing w:after="0" w:line="240" w:lineRule="auto"/>
        <w:jc w:val="center"/>
        <w:rPr>
          <w:rFonts w:ascii="Times New Roman" w:eastAsia="Times New Roman" w:hAnsi="Times New Roman" w:cs="Times New Roman"/>
          <w:sz w:val="24"/>
          <w:szCs w:val="24"/>
        </w:rPr>
      </w:pPr>
      <w:r w:rsidRPr="00905C07">
        <w:rPr>
          <w:rFonts w:ascii="Times New Roman" w:eastAsia="Times New Roman" w:hAnsi="Times New Roman" w:cs="Times New Roman"/>
          <w:b/>
          <w:bCs/>
          <w:color w:val="000000"/>
          <w:sz w:val="32"/>
          <w:szCs w:val="32"/>
          <w:u w:val="single"/>
        </w:rPr>
        <w:t>AKOLA ZONE,  AKOLA</w:t>
      </w:r>
      <w:r w:rsidRPr="00905C07">
        <w:rPr>
          <w:rFonts w:ascii="Times New Roman" w:eastAsia="Times New Roman" w:hAnsi="Times New Roman" w:cs="Times New Roman"/>
          <w:b/>
          <w:bCs/>
          <w:color w:val="000000"/>
          <w:sz w:val="32"/>
          <w:szCs w:val="32"/>
        </w:rPr>
        <w:t>.</w:t>
      </w:r>
    </w:p>
    <w:p w:rsidR="00905C07" w:rsidRPr="00905C07" w:rsidRDefault="00905C07" w:rsidP="00905C07">
      <w:pPr>
        <w:spacing w:after="0" w:line="240" w:lineRule="auto"/>
        <w:jc w:val="center"/>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32"/>
          <w:szCs w:val="32"/>
        </w:rPr>
        <w:t xml:space="preserve">“ </w:t>
      </w:r>
      <w:r w:rsidRPr="00905C07">
        <w:rPr>
          <w:rFonts w:ascii="Times New Roman" w:eastAsia="Times New Roman" w:hAnsi="Times New Roman" w:cs="Times New Roman"/>
          <w:i/>
          <w:iCs/>
          <w:color w:val="000000"/>
          <w:sz w:val="32"/>
          <w:szCs w:val="32"/>
        </w:rPr>
        <w:t>Vidyut Bhavan” Ratanlal Plot ,Akola.   Tel No 0724.2434475</w:t>
      </w:r>
    </w:p>
    <w:p w:rsidR="00905C07" w:rsidRPr="00905C07" w:rsidRDefault="00905C07" w:rsidP="00905C07">
      <w:pPr>
        <w:spacing w:after="0" w:line="240" w:lineRule="auto"/>
        <w:jc w:val="center"/>
        <w:rPr>
          <w:rFonts w:ascii="Times New Roman" w:eastAsia="Times New Roman" w:hAnsi="Times New Roman" w:cs="Times New Roman"/>
          <w:sz w:val="24"/>
          <w:szCs w:val="24"/>
        </w:rPr>
      </w:pPr>
      <w:r w:rsidRPr="00905C07">
        <w:rPr>
          <w:rFonts w:ascii="Times New Roman" w:eastAsia="Times New Roman" w:hAnsi="Times New Roman" w:cs="Times New Roman"/>
          <w:b/>
          <w:bCs/>
          <w:color w:val="000000"/>
          <w:sz w:val="32"/>
          <w:szCs w:val="32"/>
        </w:rPr>
        <w:t xml:space="preserve">                             </w:t>
      </w:r>
      <w:r w:rsidRPr="00905C07">
        <w:rPr>
          <w:rFonts w:ascii="Times New Roman" w:eastAsia="Times New Roman" w:hAnsi="Times New Roman" w:cs="Times New Roman"/>
          <w:b/>
          <w:bCs/>
          <w:color w:val="000000"/>
          <w:sz w:val="32"/>
          <w:szCs w:val="32"/>
          <w:u w:val="single"/>
        </w:rPr>
        <w:t>O R D E R</w:t>
      </w:r>
      <w:r w:rsidRPr="00905C07">
        <w:rPr>
          <w:rFonts w:ascii="Times New Roman" w:eastAsia="Times New Roman" w:hAnsi="Times New Roman" w:cs="Times New Roman"/>
          <w:b/>
          <w:bCs/>
          <w:color w:val="000000"/>
          <w:sz w:val="32"/>
          <w:szCs w:val="32"/>
        </w:rPr>
        <w:t xml:space="preserve">              </w:t>
      </w:r>
      <w:r w:rsidRPr="00905C07">
        <w:rPr>
          <w:rFonts w:ascii="Times New Roman" w:eastAsia="Times New Roman" w:hAnsi="Times New Roman" w:cs="Times New Roman"/>
          <w:b/>
          <w:bCs/>
          <w:color w:val="000000"/>
          <w:sz w:val="32"/>
        </w:rPr>
        <w:tab/>
      </w:r>
      <w:r w:rsidRPr="00905C07">
        <w:rPr>
          <w:rFonts w:ascii="Times New Roman" w:eastAsia="Times New Roman" w:hAnsi="Times New Roman" w:cs="Times New Roman"/>
          <w:b/>
          <w:bCs/>
          <w:color w:val="000000"/>
          <w:sz w:val="32"/>
          <w:szCs w:val="32"/>
        </w:rPr>
        <w:t>Dt:- 28.05.2018</w:t>
      </w:r>
    </w:p>
    <w:p w:rsidR="00905C07" w:rsidRPr="00905C07" w:rsidRDefault="00905C07" w:rsidP="00905C07">
      <w:pPr>
        <w:spacing w:after="0" w:line="240" w:lineRule="auto"/>
        <w:jc w:val="center"/>
        <w:rPr>
          <w:rFonts w:ascii="Times New Roman" w:eastAsia="Times New Roman" w:hAnsi="Times New Roman" w:cs="Times New Roman"/>
          <w:sz w:val="24"/>
          <w:szCs w:val="24"/>
        </w:rPr>
      </w:pPr>
      <w:r w:rsidRPr="00905C07">
        <w:rPr>
          <w:rFonts w:ascii="Times New Roman" w:eastAsia="Times New Roman" w:hAnsi="Times New Roman" w:cs="Times New Roman"/>
          <w:b/>
          <w:bCs/>
          <w:color w:val="000000"/>
          <w:sz w:val="32"/>
          <w:szCs w:val="32"/>
        </w:rPr>
        <w:t xml:space="preserve">        </w:t>
      </w:r>
      <w:r w:rsidRPr="00905C07">
        <w:rPr>
          <w:rFonts w:ascii="Times New Roman" w:eastAsia="Times New Roman" w:hAnsi="Times New Roman" w:cs="Times New Roman"/>
          <w:b/>
          <w:bCs/>
          <w:color w:val="000000"/>
          <w:sz w:val="32"/>
          <w:szCs w:val="32"/>
          <w:u w:val="single"/>
        </w:rPr>
        <w:t>Complaint No</w:t>
      </w:r>
      <w:r w:rsidRPr="00905C07">
        <w:rPr>
          <w:rFonts w:ascii="Times New Roman" w:eastAsia="Times New Roman" w:hAnsi="Times New Roman" w:cs="Times New Roman"/>
          <w:b/>
          <w:bCs/>
          <w:color w:val="000000"/>
          <w:sz w:val="32"/>
          <w:szCs w:val="32"/>
        </w:rPr>
        <w:t xml:space="preserve"> :-  16/2018</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b/>
          <w:bCs/>
          <w:color w:val="000000"/>
          <w:sz w:val="32"/>
          <w:szCs w:val="32"/>
          <w:u w:val="single"/>
        </w:rPr>
        <w:t>In the matter pertaining to refund of infrastructure cost with testing charges recovered by MSEDCL under Non DDF CCRF scheme with interest at PLR of SBI.</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b/>
          <w:bCs/>
          <w:color w:val="000000"/>
          <w:sz w:val="32"/>
          <w:szCs w:val="32"/>
        </w:rPr>
        <w:t xml:space="preserve">                                                    </w:t>
      </w:r>
      <w:r w:rsidRPr="00905C07">
        <w:rPr>
          <w:rFonts w:ascii="Times New Roman" w:eastAsia="Times New Roman" w:hAnsi="Times New Roman" w:cs="Times New Roman"/>
          <w:b/>
          <w:bCs/>
          <w:color w:val="000000"/>
          <w:sz w:val="32"/>
          <w:szCs w:val="32"/>
          <w:u w:val="single"/>
        </w:rPr>
        <w:t>Quorum</w:t>
      </w:r>
    </w:p>
    <w:p w:rsidR="00905C07" w:rsidRPr="00905C07" w:rsidRDefault="00905C07" w:rsidP="00905C07">
      <w:pPr>
        <w:spacing w:after="0" w:line="240" w:lineRule="auto"/>
        <w:jc w:val="center"/>
        <w:rPr>
          <w:rFonts w:ascii="Times New Roman" w:eastAsia="Times New Roman" w:hAnsi="Times New Roman" w:cs="Times New Roman"/>
          <w:sz w:val="24"/>
          <w:szCs w:val="24"/>
        </w:rPr>
      </w:pPr>
      <w:r w:rsidRPr="00905C07">
        <w:rPr>
          <w:rFonts w:ascii="Times New Roman" w:eastAsia="Times New Roman" w:hAnsi="Times New Roman" w:cs="Times New Roman"/>
          <w:b/>
          <w:bCs/>
          <w:color w:val="000000"/>
          <w:sz w:val="32"/>
          <w:szCs w:val="32"/>
        </w:rPr>
        <w:t>Dr.V.N.Bapat- Chairman</w:t>
      </w:r>
    </w:p>
    <w:p w:rsidR="00905C07" w:rsidRPr="00905C07" w:rsidRDefault="00905C07" w:rsidP="00905C07">
      <w:pPr>
        <w:spacing w:after="0" w:line="240" w:lineRule="auto"/>
        <w:jc w:val="center"/>
        <w:rPr>
          <w:rFonts w:ascii="Times New Roman" w:eastAsia="Times New Roman" w:hAnsi="Times New Roman" w:cs="Times New Roman"/>
          <w:sz w:val="24"/>
          <w:szCs w:val="24"/>
        </w:rPr>
      </w:pPr>
      <w:r w:rsidRPr="00905C07">
        <w:rPr>
          <w:rFonts w:ascii="Times New Roman" w:eastAsia="Times New Roman" w:hAnsi="Times New Roman" w:cs="Times New Roman"/>
          <w:b/>
          <w:bCs/>
          <w:color w:val="000000"/>
          <w:sz w:val="32"/>
          <w:szCs w:val="32"/>
        </w:rPr>
        <w:t>Shri.D.M.Deshpande, Member (CPO)</w:t>
      </w:r>
    </w:p>
    <w:p w:rsidR="00905C07" w:rsidRPr="00905C07" w:rsidRDefault="00905C07" w:rsidP="00905C07">
      <w:pPr>
        <w:spacing w:after="0" w:line="240" w:lineRule="auto"/>
        <w:jc w:val="center"/>
        <w:rPr>
          <w:rFonts w:ascii="Times New Roman" w:eastAsia="Times New Roman" w:hAnsi="Times New Roman" w:cs="Times New Roman"/>
          <w:sz w:val="24"/>
          <w:szCs w:val="24"/>
        </w:rPr>
      </w:pPr>
      <w:r w:rsidRPr="00905C07">
        <w:rPr>
          <w:rFonts w:ascii="Times New Roman" w:eastAsia="Times New Roman" w:hAnsi="Times New Roman" w:cs="Times New Roman"/>
          <w:b/>
          <w:bCs/>
          <w:color w:val="000000"/>
          <w:sz w:val="32"/>
          <w:szCs w:val="32"/>
        </w:rPr>
        <w:t>Shri. R.A.Ramteke, Member – Secretary</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b/>
          <w:bCs/>
          <w:color w:val="000000"/>
          <w:sz w:val="32"/>
          <w:szCs w:val="32"/>
        </w:rPr>
        <w:t xml:space="preserve"> </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M/SMaaRajuldeAgroIndustries    </w:t>
      </w:r>
      <w:r w:rsidR="005A69C9">
        <w:rPr>
          <w:rFonts w:ascii="Times New Roman" w:eastAsia="Times New Roman" w:hAnsi="Times New Roman" w:cs="Times New Roman"/>
          <w:color w:val="000000"/>
          <w:sz w:val="28"/>
          <w:szCs w:val="28"/>
        </w:rPr>
        <w:t xml:space="preserve">   </w:t>
      </w:r>
      <w:r w:rsidRPr="00905C07">
        <w:rPr>
          <w:rFonts w:ascii="Times New Roman" w:eastAsia="Times New Roman" w:hAnsi="Times New Roman" w:cs="Times New Roman"/>
          <w:color w:val="000000"/>
          <w:sz w:val="28"/>
          <w:szCs w:val="28"/>
        </w:rPr>
        <w:t> :-</w:t>
      </w:r>
      <w:r w:rsidR="005A69C9" w:rsidRPr="005A69C9">
        <w:rPr>
          <w:rFonts w:ascii="Times New Roman" w:eastAsia="Times New Roman" w:hAnsi="Times New Roman" w:cs="Times New Roman"/>
          <w:color w:val="000000"/>
          <w:sz w:val="28"/>
          <w:szCs w:val="28"/>
        </w:rPr>
        <w:t xml:space="preserve"> </w:t>
      </w:r>
      <w:r w:rsidR="005A69C9">
        <w:rPr>
          <w:rFonts w:ascii="Times New Roman" w:eastAsia="Times New Roman" w:hAnsi="Times New Roman" w:cs="Times New Roman"/>
          <w:color w:val="000000"/>
          <w:sz w:val="28"/>
          <w:szCs w:val="28"/>
        </w:rPr>
        <w:t xml:space="preserve"> Complainant</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Telhara c/o Shri. Ashish Chandarana</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302 Satguru Villa Sahkarnagar</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Gorakshan Road Akola-444004</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Consumer No LT- 310219044350                  </w:t>
      </w:r>
      <w:r w:rsidRPr="00905C07">
        <w:rPr>
          <w:rFonts w:ascii="Times New Roman" w:eastAsia="Times New Roman" w:hAnsi="Times New Roman" w:cs="Times New Roman"/>
          <w:color w:val="000000"/>
          <w:sz w:val="28"/>
        </w:rPr>
        <w:tab/>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r w:rsidRPr="00905C07">
        <w:rPr>
          <w:rFonts w:ascii="Times New Roman" w:eastAsia="Times New Roman" w:hAnsi="Times New Roman" w:cs="Times New Roman"/>
          <w:color w:val="000000"/>
          <w:sz w:val="28"/>
        </w:rPr>
        <w:tab/>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0"/>
          <w:szCs w:val="20"/>
        </w:rPr>
        <w:t xml:space="preserve"> </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r w:rsidRPr="00905C07">
        <w:rPr>
          <w:rFonts w:ascii="Times New Roman" w:eastAsia="Times New Roman" w:hAnsi="Times New Roman" w:cs="Times New Roman"/>
          <w:b/>
          <w:bCs/>
          <w:color w:val="000000"/>
          <w:sz w:val="28"/>
          <w:szCs w:val="28"/>
        </w:rPr>
        <w:t>….Vrs……</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5"/>
          <w:szCs w:val="5"/>
        </w:rPr>
        <w:t xml:space="preserve"> </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Nodal officer Executive Engineer     </w:t>
      </w:r>
      <w:r w:rsidRPr="00905C07">
        <w:rPr>
          <w:rFonts w:ascii="Times New Roman" w:eastAsia="Times New Roman" w:hAnsi="Times New Roman" w:cs="Times New Roman"/>
          <w:color w:val="000000"/>
          <w:sz w:val="28"/>
        </w:rPr>
        <w:tab/>
      </w:r>
      <w:r w:rsidRPr="00905C07">
        <w:rPr>
          <w:rFonts w:ascii="Times New Roman" w:eastAsia="Times New Roman" w:hAnsi="Times New Roman" w:cs="Times New Roman"/>
          <w:color w:val="000000"/>
          <w:sz w:val="28"/>
          <w:szCs w:val="28"/>
        </w:rPr>
        <w:t xml:space="preserve">  :-      Respondent.</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MSEDCL, O&amp;M Division Akot.</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r w:rsidRPr="00905C07">
        <w:rPr>
          <w:rFonts w:ascii="Times New Roman" w:eastAsia="Times New Roman" w:hAnsi="Times New Roman" w:cs="Times New Roman"/>
          <w:color w:val="000000"/>
          <w:sz w:val="28"/>
        </w:rPr>
        <w:tab/>
      </w:r>
      <w:r w:rsidRPr="00905C07">
        <w:rPr>
          <w:rFonts w:ascii="Times New Roman" w:eastAsia="Times New Roman" w:hAnsi="Times New Roman" w:cs="Times New Roman"/>
          <w:color w:val="000000"/>
          <w:sz w:val="28"/>
          <w:szCs w:val="28"/>
        </w:rPr>
        <w:t xml:space="preserve">        </w:t>
      </w:r>
      <w:r w:rsidRPr="00905C07">
        <w:rPr>
          <w:rFonts w:ascii="Times New Roman" w:eastAsia="Times New Roman" w:hAnsi="Times New Roman" w:cs="Times New Roman"/>
          <w:color w:val="000000"/>
          <w:sz w:val="28"/>
        </w:rPr>
        <w:tab/>
      </w:r>
      <w:r w:rsidRPr="00905C07">
        <w:rPr>
          <w:rFonts w:ascii="Times New Roman" w:eastAsia="Times New Roman" w:hAnsi="Times New Roman" w:cs="Times New Roman"/>
          <w:color w:val="000000"/>
          <w:sz w:val="28"/>
          <w:szCs w:val="28"/>
        </w:rPr>
        <w:t xml:space="preserve">                    </w:t>
      </w:r>
      <w:r w:rsidR="00AC331F">
        <w:rPr>
          <w:rFonts w:ascii="Times New Roman" w:eastAsia="Times New Roman" w:hAnsi="Times New Roman" w:cs="Times New Roman"/>
          <w:color w:val="000000"/>
          <w:sz w:val="28"/>
          <w:szCs w:val="28"/>
        </w:rPr>
        <w:t xml:space="preserve">   </w:t>
      </w:r>
      <w:r w:rsidRPr="00905C07">
        <w:rPr>
          <w:rFonts w:ascii="Times New Roman" w:eastAsia="Times New Roman" w:hAnsi="Times New Roman" w:cs="Times New Roman"/>
          <w:color w:val="000000"/>
          <w:sz w:val="28"/>
          <w:szCs w:val="28"/>
        </w:rPr>
        <w:t> </w:t>
      </w:r>
      <w:r w:rsidRPr="00905C07">
        <w:rPr>
          <w:rFonts w:ascii="Times New Roman" w:eastAsia="Times New Roman" w:hAnsi="Times New Roman" w:cs="Times New Roman"/>
          <w:b/>
          <w:bCs/>
          <w:color w:val="000000"/>
          <w:sz w:val="28"/>
          <w:szCs w:val="28"/>
          <w:u w:val="single"/>
        </w:rPr>
        <w:t>Appearances</w:t>
      </w:r>
    </w:p>
    <w:p w:rsidR="00905C07" w:rsidRPr="00905C07" w:rsidRDefault="00905C07" w:rsidP="00905C07">
      <w:pPr>
        <w:spacing w:after="0" w:line="240" w:lineRule="auto"/>
        <w:jc w:val="center"/>
        <w:rPr>
          <w:rFonts w:ascii="Times New Roman" w:eastAsia="Times New Roman" w:hAnsi="Times New Roman" w:cs="Times New Roman"/>
          <w:sz w:val="24"/>
          <w:szCs w:val="24"/>
        </w:rPr>
      </w:pPr>
      <w:r w:rsidRPr="00905C07">
        <w:rPr>
          <w:rFonts w:ascii="Times New Roman" w:eastAsia="Times New Roman" w:hAnsi="Times New Roman" w:cs="Times New Roman"/>
          <w:b/>
          <w:bCs/>
          <w:color w:val="000000"/>
          <w:sz w:val="28"/>
          <w:szCs w:val="28"/>
        </w:rPr>
        <w:t xml:space="preserve"> </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Complainant                                 </w:t>
      </w:r>
      <w:r w:rsidRPr="00905C07">
        <w:rPr>
          <w:rFonts w:ascii="Times New Roman" w:eastAsia="Times New Roman" w:hAnsi="Times New Roman" w:cs="Times New Roman"/>
          <w:color w:val="000000"/>
          <w:sz w:val="28"/>
        </w:rPr>
        <w:tab/>
      </w:r>
      <w:r w:rsidRPr="00905C07">
        <w:rPr>
          <w:rFonts w:ascii="Times New Roman" w:eastAsia="Times New Roman" w:hAnsi="Times New Roman" w:cs="Times New Roman"/>
          <w:color w:val="000000"/>
          <w:sz w:val="28"/>
          <w:szCs w:val="28"/>
        </w:rPr>
        <w:t xml:space="preserve">   :-     Shri. Ashish Chandarana</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r w:rsidR="00CC356F">
        <w:rPr>
          <w:rFonts w:ascii="Times New Roman" w:eastAsia="Times New Roman" w:hAnsi="Times New Roman" w:cs="Times New Roman"/>
          <w:color w:val="000000"/>
          <w:sz w:val="28"/>
          <w:szCs w:val="28"/>
        </w:rPr>
        <w:t xml:space="preserve">    </w:t>
      </w:r>
      <w:r w:rsidRPr="00905C07">
        <w:rPr>
          <w:rFonts w:ascii="Times New Roman" w:eastAsia="Times New Roman" w:hAnsi="Times New Roman" w:cs="Times New Roman"/>
          <w:color w:val="000000"/>
          <w:sz w:val="28"/>
          <w:szCs w:val="28"/>
        </w:rPr>
        <w:t>Representative</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FF0000"/>
          <w:sz w:val="28"/>
          <w:szCs w:val="28"/>
        </w:rPr>
        <w:t xml:space="preserve"> </w:t>
      </w:r>
      <w:r w:rsidRPr="00905C07">
        <w:rPr>
          <w:rFonts w:ascii="Times New Roman" w:eastAsia="Times New Roman" w:hAnsi="Times New Roman" w:cs="Times New Roman"/>
          <w:color w:val="000000"/>
          <w:sz w:val="28"/>
          <w:szCs w:val="28"/>
        </w:rPr>
        <w:t>Respondent  Representative            </w:t>
      </w:r>
      <w:r w:rsidRPr="00905C07">
        <w:rPr>
          <w:rFonts w:ascii="Times New Roman" w:eastAsia="Times New Roman" w:hAnsi="Times New Roman" w:cs="Times New Roman"/>
          <w:color w:val="000000"/>
          <w:sz w:val="28"/>
        </w:rPr>
        <w:tab/>
      </w:r>
      <w:r w:rsidRPr="00905C07">
        <w:rPr>
          <w:rFonts w:ascii="Times New Roman" w:eastAsia="Times New Roman" w:hAnsi="Times New Roman" w:cs="Times New Roman"/>
          <w:color w:val="000000"/>
          <w:sz w:val="28"/>
          <w:szCs w:val="28"/>
        </w:rPr>
        <w:t xml:space="preserve">   :-     Shri. S.T.Kohad</w:t>
      </w:r>
    </w:p>
    <w:p w:rsidR="00905C07" w:rsidRDefault="00905C07" w:rsidP="00905C07">
      <w:pPr>
        <w:spacing w:after="0" w:line="240" w:lineRule="auto"/>
        <w:jc w:val="both"/>
        <w:rPr>
          <w:rFonts w:ascii="Times New Roman" w:eastAsia="Times New Roman" w:hAnsi="Times New Roman" w:cs="Times New Roman"/>
          <w:color w:val="000000"/>
          <w:sz w:val="28"/>
          <w:szCs w:val="28"/>
        </w:rPr>
      </w:pPr>
      <w:r w:rsidRPr="00905C07">
        <w:rPr>
          <w:rFonts w:ascii="Times New Roman" w:eastAsia="Times New Roman" w:hAnsi="Times New Roman" w:cs="Times New Roman"/>
          <w:color w:val="000000"/>
          <w:sz w:val="28"/>
          <w:szCs w:val="28"/>
        </w:rPr>
        <w:t xml:space="preserve">                                                                   </w:t>
      </w:r>
      <w:r w:rsidR="00CC356F">
        <w:rPr>
          <w:rFonts w:ascii="Times New Roman" w:eastAsia="Times New Roman" w:hAnsi="Times New Roman" w:cs="Times New Roman"/>
          <w:color w:val="000000"/>
          <w:sz w:val="28"/>
          <w:szCs w:val="28"/>
        </w:rPr>
        <w:t xml:space="preserve">     </w:t>
      </w:r>
      <w:r w:rsidRPr="00905C07">
        <w:rPr>
          <w:rFonts w:ascii="Times New Roman" w:eastAsia="Times New Roman" w:hAnsi="Times New Roman" w:cs="Times New Roman"/>
          <w:color w:val="000000"/>
          <w:sz w:val="28"/>
          <w:szCs w:val="28"/>
        </w:rPr>
        <w:t>Dy. EE. MSEDCL Telhara.</w:t>
      </w:r>
    </w:p>
    <w:p w:rsidR="00CC356F" w:rsidRDefault="00CC356F" w:rsidP="00905C07">
      <w:pPr>
        <w:spacing w:after="0" w:line="240" w:lineRule="auto"/>
        <w:jc w:val="both"/>
        <w:rPr>
          <w:rFonts w:ascii="Times New Roman" w:eastAsia="Times New Roman" w:hAnsi="Times New Roman" w:cs="Times New Roman"/>
          <w:color w:val="000000"/>
          <w:sz w:val="28"/>
          <w:szCs w:val="28"/>
        </w:rPr>
      </w:pPr>
    </w:p>
    <w:p w:rsidR="00CC356F" w:rsidRPr="00905C07" w:rsidRDefault="00CC356F" w:rsidP="00905C07">
      <w:pPr>
        <w:spacing w:after="0" w:line="240" w:lineRule="auto"/>
        <w:jc w:val="both"/>
        <w:rPr>
          <w:rFonts w:ascii="Times New Roman" w:eastAsia="Times New Roman" w:hAnsi="Times New Roman" w:cs="Times New Roman"/>
          <w:sz w:val="24"/>
          <w:szCs w:val="24"/>
        </w:rPr>
      </w:pP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1)</w:t>
      </w:r>
      <w:r w:rsidRPr="00905C07">
        <w:rPr>
          <w:rFonts w:ascii="Times New Roman" w:eastAsia="Times New Roman" w:hAnsi="Times New Roman" w:cs="Times New Roman"/>
          <w:color w:val="000000"/>
          <w:sz w:val="14"/>
          <w:szCs w:val="14"/>
        </w:rPr>
        <w:t xml:space="preserve">    </w:t>
      </w:r>
      <w:r w:rsidRPr="00905C07">
        <w:rPr>
          <w:rFonts w:ascii="Times New Roman" w:eastAsia="Times New Roman" w:hAnsi="Times New Roman" w:cs="Times New Roman"/>
          <w:color w:val="000000"/>
          <w:sz w:val="28"/>
          <w:szCs w:val="28"/>
        </w:rPr>
        <w:t>          On being aggrieved by the decision of IGRC Akola issued vide order No IGRC/AKL/1029 dated 15 March 2018, complainant M/S Maa Rajulde Agro Industries Telhara, approached this Forum through their authorized representative Shri. Ashish Chandarana, under regulation 6.4 of MERC (CGRF &amp; Ombudsman) Regulation 2006 for resolving the grievance.</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lastRenderedPageBreak/>
        <w:t>2)</w:t>
      </w:r>
      <w:r w:rsidRPr="00905C07">
        <w:rPr>
          <w:rFonts w:ascii="Times New Roman" w:eastAsia="Times New Roman" w:hAnsi="Times New Roman" w:cs="Times New Roman"/>
          <w:color w:val="000000"/>
          <w:sz w:val="14"/>
          <w:szCs w:val="14"/>
        </w:rPr>
        <w:t xml:space="preserve">    </w:t>
      </w:r>
      <w:r w:rsidRPr="00905C07">
        <w:rPr>
          <w:rFonts w:ascii="Times New Roman" w:eastAsia="Times New Roman" w:hAnsi="Times New Roman" w:cs="Times New Roman"/>
          <w:color w:val="000000"/>
          <w:sz w:val="28"/>
          <w:szCs w:val="28"/>
        </w:rPr>
        <w:t>              In brief complainants case is that complainant is consumer of N.A.MSEDCL from 2013. According to complainant N.A.MSEDCL at the time of releasing connection, because of paucity of funds, insisted to spend on infrastructure cost under Non DDF CCRF scheme, to be refunded through bills and complainant with no alternative left, gave consent and incurred expenditure of Rs 592495=00 when estimate sanctioned by MSEDCL, amounting Rs 512435/- vide EE/AKL/T/368 dt 15.10.2013. According to complainant N.A.MSEDCL committed error while sanctioning estimate under non DDF CCRF scheme and did not include 12.36% labour, 5% transportation,  5% VAT, 3% contingencies &amp; 1.5% T &amp; P centeges, which are added to the cost of asset when executing work departmentally. According to complainant Non DDF CCRF scheme is not approved by MERC and expenditure incurred by complainant at the instance of N.A.MSEDCL is unlawful and in violation of schedule of charges approved by MERC in case no 70/2005. According to complainant, only regulation 15.6 of supply code 2005 permits N.A.MSEDCL to accept advance against future energy bills. According to complainant N.A.MSEDCL have abnormally delayed the refund of infrastructure cost and have not adjusted in bills till Feb 2018, hence liable to get refund with interest at the rate of prime lending rate of SBI. According to complainant WCR submitted before IGRC for Rs 470511.26 is not acceptable as do not match with estimate and without considering labour, VAT, transportation, and other overheads of 24.5%. According to complainant N.A.MSEDCL officers are deliberately harassing  complainant in not refunding amount for 5 years as connection in the year 2013, was issued on the intervention of chief Engineer Akola, Shri. Dhande on the complaint of complainant. According to complainant N.A.MSEDCL recovered Rs 3000/- illegally towards transformer testing charges violating schedule of  charges and prays before Forum to refund 595495/- inclusive of testing charges with interest at PLR of State Bank of India as per order of APTEL in case No 47 of 2011. According to complainant N.A.MSEDCL is admitting interest of 10.8% on security deposit and same may please be awarded for refunding Non DDF amount. According to complainant loss of revenue by way of interest should be recovered from guilty officers of MSEDCL as per principle laid down by Hon’ble Supreme Court in the matter of lucknow development authority Vs M.K.Gupta in 1993 (4) SCC 243. Complainant prays to award cost of Rs 10000. Complainant Annexed copy of sectioned estimate, Receipt for payment Rs 65304/-, Receipt for Rs 3000/-, APTEL order 47/2011 and IGRC order with the complaint.</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3)</w:t>
      </w:r>
      <w:r w:rsidRPr="00905C07">
        <w:rPr>
          <w:rFonts w:ascii="Times New Roman" w:eastAsia="Times New Roman" w:hAnsi="Times New Roman" w:cs="Times New Roman"/>
          <w:color w:val="000000"/>
          <w:sz w:val="14"/>
          <w:szCs w:val="14"/>
        </w:rPr>
        <w:t xml:space="preserve">    </w:t>
      </w:r>
      <w:r w:rsidRPr="00905C07">
        <w:rPr>
          <w:rFonts w:ascii="Times New Roman" w:eastAsia="Times New Roman" w:hAnsi="Times New Roman" w:cs="Times New Roman"/>
          <w:color w:val="000000"/>
          <w:sz w:val="28"/>
          <w:szCs w:val="28"/>
        </w:rPr>
        <w:t xml:space="preserve">                   Reply came to be filed by N.A.MSEDCL on 02.05.2018. According to N.A.MSEDCL IGRC Akola has in its order directed N.A.MSEDCL to verify and correct W.C.R and ordered to refund correct amount to complainant. Accordingly it was forwarded to Dy.EE Telhara for modification who informed </w:t>
      </w:r>
      <w:r w:rsidRPr="00905C07">
        <w:rPr>
          <w:rFonts w:ascii="Times New Roman" w:eastAsia="Times New Roman" w:hAnsi="Times New Roman" w:cs="Times New Roman"/>
          <w:color w:val="000000"/>
          <w:sz w:val="28"/>
          <w:szCs w:val="28"/>
        </w:rPr>
        <w:lastRenderedPageBreak/>
        <w:t>that after 4 years, modifications in WCR is not possible. According to N.A.MSEDCL connection is released on 16.11.2013 and as per WCR for amount Rs 470511/- refund is being effected from Feb 2018. N.A.MSEDCL Annexed copy of letter Dy/EE/Telhara/709 dt 21.04.2018 with reply.</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4)</w:t>
      </w:r>
      <w:r w:rsidRPr="00905C07">
        <w:rPr>
          <w:rFonts w:ascii="Times New Roman" w:eastAsia="Times New Roman" w:hAnsi="Times New Roman" w:cs="Times New Roman"/>
          <w:color w:val="000000"/>
          <w:sz w:val="14"/>
          <w:szCs w:val="14"/>
        </w:rPr>
        <w:t xml:space="preserve">    </w:t>
      </w:r>
      <w:r w:rsidRPr="00905C07">
        <w:rPr>
          <w:rFonts w:ascii="Times New Roman" w:eastAsia="Times New Roman" w:hAnsi="Times New Roman" w:cs="Times New Roman"/>
          <w:color w:val="000000"/>
          <w:sz w:val="28"/>
          <w:szCs w:val="28"/>
        </w:rPr>
        <w:t>                  Shri. Ashish Chandarana learned representative for complainant and Shri. S.T.Kohad Dy.EE.Telhara for MSEDCL were present for the re-scheduled hearing on 08.05.2018. Shri. Ashish Chandarana representative for complainant urged that though the actual execution of work against sanctioned estimate is not recorded in their presence, WCR submitted for the work is acceptable considering the period of 4 years but should be corrected by adding overheads and brought to the notice of Forum that only 10% labolur is charged to WCR as against 10% labour, 5% VAT, 5% transportation, 3% contingencies and 1.5% T and P. Complainant representative urged that N.A.MSEDCL deliberately harassed complainant and did not refund through bill as agreed, for 5 years and requested Forum to refund infrastructure cost in one go with interest. Complainant’s representative referred section 62(6) of EA 2003 and APTEL order 47 of 2011 for refund of amount with interest at prime lending rate of SBI alongwith testing fee Rs 3000/- recovered illegally.</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5)</w:t>
      </w:r>
      <w:r w:rsidRPr="00905C07">
        <w:rPr>
          <w:rFonts w:ascii="Times New Roman" w:eastAsia="Times New Roman" w:hAnsi="Times New Roman" w:cs="Times New Roman"/>
          <w:color w:val="000000"/>
          <w:sz w:val="14"/>
          <w:szCs w:val="14"/>
        </w:rPr>
        <w:t xml:space="preserve">    </w:t>
      </w:r>
      <w:r w:rsidRPr="00905C07">
        <w:rPr>
          <w:rFonts w:ascii="Times New Roman" w:eastAsia="Times New Roman" w:hAnsi="Times New Roman" w:cs="Times New Roman"/>
          <w:color w:val="000000"/>
          <w:sz w:val="28"/>
          <w:szCs w:val="28"/>
        </w:rPr>
        <w:t>                         Shri. S.T.Kohad Dy. EE. Telhara for N.A.MSEDCL urged that refund through bills is being given from Feb 2018.</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6)</w:t>
      </w:r>
      <w:r w:rsidRPr="00905C07">
        <w:rPr>
          <w:rFonts w:ascii="Times New Roman" w:eastAsia="Times New Roman" w:hAnsi="Times New Roman" w:cs="Times New Roman"/>
          <w:color w:val="000000"/>
          <w:sz w:val="14"/>
          <w:szCs w:val="14"/>
        </w:rPr>
        <w:t xml:space="preserve">    </w:t>
      </w:r>
      <w:r w:rsidRPr="00905C07">
        <w:rPr>
          <w:rFonts w:ascii="Times New Roman" w:eastAsia="Times New Roman" w:hAnsi="Times New Roman" w:cs="Times New Roman"/>
          <w:color w:val="000000"/>
          <w:sz w:val="28"/>
          <w:szCs w:val="28"/>
        </w:rPr>
        <w:t xml:space="preserve">                         Having heard the parties and considering the material placed on record Forum is of the view that N.A.MSEDCL in their written reply or during hearing did not deny the complaint on record and instead of defending the complaint, levelled allegations on each other. Executive Engineer Akot blaming Dy. EE responsible for delay and not abiding the order of  IGRC in their reply while Dy. EE. Telhara held Executive Engineer responsible for delay in finalizing W.C.R before IGRC. In absence of any denial from N.A.MSEDCL Forum is inclined to accept complaint. Forum is of the view that N.A.MSEDCL should have brought on record the deviation in WCR for Rs 470511.26 from estimated cost of Rs 512435/-. Forum is of the view that W.C.R amount to be corrected after adding 5% transportation, 5% VAT 3% contigencies and 1.5% T And P in addition to 10% labour already charged to W.C.R.  N.A.MSEDCL should revise W.C.R of 470511.26 by adding 14.5%, for left out overheads and refund the amount with interest. Forum found substance in submission of complainant that excess amount utilized by N.A.MSEDCL should be refunded with interest as per section 62 (6) of EA 2003 and interest chargeable is as per PLR of SBI as per APTEL order in 47 of 2011. Forum is inclined to accept complainant’s submission that rate of interest as being paid by N.A.MSEDCL on security deposit is as per PLR of bank and acceptable. Forum is of the view that payment of interest to complainant is revenue loss to the public company of MSEDCL and should be recovered from the </w:t>
      </w:r>
      <w:r w:rsidRPr="00905C07">
        <w:rPr>
          <w:rFonts w:ascii="Times New Roman" w:eastAsia="Times New Roman" w:hAnsi="Times New Roman" w:cs="Times New Roman"/>
          <w:color w:val="000000"/>
          <w:sz w:val="28"/>
          <w:szCs w:val="28"/>
        </w:rPr>
        <w:lastRenderedPageBreak/>
        <w:t>negligent officers/employee of the N.A.MSEDCL after due enquiry as per principle laid down by Hon’ble Apex court in the matter of lucknow Development authority Vs M.K.Gupta in 1993 (4) SCC 243. With these observations Forum proceeds to pass following unanimous  order.</w:t>
      </w:r>
    </w:p>
    <w:p w:rsidR="00905C07" w:rsidRDefault="00905C07" w:rsidP="00905C07">
      <w:pPr>
        <w:spacing w:after="0" w:line="240" w:lineRule="auto"/>
        <w:jc w:val="both"/>
        <w:rPr>
          <w:rFonts w:ascii="Times New Roman" w:eastAsia="Times New Roman" w:hAnsi="Times New Roman" w:cs="Times New Roman"/>
          <w:color w:val="000000"/>
          <w:sz w:val="28"/>
          <w:szCs w:val="28"/>
        </w:rPr>
      </w:pPr>
      <w:r w:rsidRPr="00905C07">
        <w:rPr>
          <w:rFonts w:ascii="Times New Roman" w:eastAsia="Times New Roman" w:hAnsi="Times New Roman" w:cs="Times New Roman"/>
          <w:color w:val="000000"/>
          <w:sz w:val="28"/>
          <w:szCs w:val="28"/>
        </w:rPr>
        <w:t xml:space="preserve"> </w:t>
      </w:r>
    </w:p>
    <w:p w:rsidR="0073358C" w:rsidRPr="00905C07" w:rsidRDefault="0073358C" w:rsidP="00905C07">
      <w:pPr>
        <w:spacing w:after="0" w:line="240" w:lineRule="auto"/>
        <w:jc w:val="both"/>
        <w:rPr>
          <w:rFonts w:ascii="Times New Roman" w:eastAsia="Times New Roman" w:hAnsi="Times New Roman" w:cs="Times New Roman"/>
          <w:sz w:val="24"/>
          <w:szCs w:val="24"/>
        </w:rPr>
      </w:pPr>
    </w:p>
    <w:p w:rsidR="00905C07" w:rsidRPr="00905C07" w:rsidRDefault="00905C07" w:rsidP="00905C07">
      <w:pPr>
        <w:spacing w:after="0" w:line="240" w:lineRule="auto"/>
        <w:jc w:val="center"/>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r w:rsidRPr="00905C07">
        <w:rPr>
          <w:rFonts w:ascii="Times New Roman" w:eastAsia="Times New Roman" w:hAnsi="Times New Roman" w:cs="Times New Roman"/>
          <w:b/>
          <w:bCs/>
          <w:color w:val="000000"/>
          <w:sz w:val="28"/>
          <w:szCs w:val="28"/>
          <w:u w:val="single"/>
        </w:rPr>
        <w:t>ORDER</w:t>
      </w:r>
    </w:p>
    <w:p w:rsidR="00905C07" w:rsidRPr="00905C07" w:rsidRDefault="00905C07" w:rsidP="00905C07">
      <w:pPr>
        <w:spacing w:after="0" w:line="240" w:lineRule="auto"/>
        <w:rPr>
          <w:rFonts w:ascii="Times New Roman" w:eastAsia="Times New Roman" w:hAnsi="Times New Roman" w:cs="Times New Roman"/>
          <w:sz w:val="24"/>
          <w:szCs w:val="24"/>
        </w:rPr>
      </w:pPr>
      <w:r w:rsidRPr="00905C07">
        <w:rPr>
          <w:rFonts w:ascii="Times New Roman" w:eastAsia="Times New Roman" w:hAnsi="Times New Roman" w:cs="Times New Roman"/>
          <w:b/>
          <w:bCs/>
          <w:color w:val="000000"/>
          <w:sz w:val="28"/>
          <w:szCs w:val="28"/>
          <w:u w:val="single"/>
        </w:rPr>
        <w:t xml:space="preserve"> </w:t>
      </w:r>
    </w:p>
    <w:p w:rsidR="00905C07" w:rsidRPr="00905C07" w:rsidRDefault="00905C07" w:rsidP="00905C07">
      <w:pPr>
        <w:spacing w:after="0" w:line="240" w:lineRule="auto"/>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1)</w:t>
      </w:r>
      <w:r w:rsidRPr="00905C07">
        <w:rPr>
          <w:rFonts w:ascii="Times New Roman" w:eastAsia="Times New Roman" w:hAnsi="Times New Roman" w:cs="Times New Roman"/>
          <w:color w:val="000000"/>
          <w:sz w:val="14"/>
        </w:rPr>
        <w:tab/>
      </w:r>
      <w:r w:rsidRPr="00905C07">
        <w:rPr>
          <w:rFonts w:ascii="Times New Roman" w:eastAsia="Times New Roman" w:hAnsi="Times New Roman" w:cs="Times New Roman"/>
          <w:color w:val="000000"/>
          <w:sz w:val="28"/>
          <w:szCs w:val="28"/>
        </w:rPr>
        <w:t>That complaint no. 16 of 2018 is hereby partly allowed.</w:t>
      </w:r>
    </w:p>
    <w:p w:rsidR="00905C07" w:rsidRPr="00905C07" w:rsidRDefault="00905C07" w:rsidP="00905C07">
      <w:pPr>
        <w:spacing w:after="0" w:line="240" w:lineRule="auto"/>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2)</w:t>
      </w:r>
      <w:r w:rsidRPr="00905C07">
        <w:rPr>
          <w:rFonts w:ascii="Times New Roman" w:eastAsia="Times New Roman" w:hAnsi="Times New Roman" w:cs="Times New Roman"/>
          <w:color w:val="000000"/>
          <w:sz w:val="14"/>
        </w:rPr>
        <w:tab/>
      </w:r>
      <w:r w:rsidRPr="00905C07">
        <w:rPr>
          <w:rFonts w:ascii="Times New Roman" w:eastAsia="Times New Roman" w:hAnsi="Times New Roman" w:cs="Times New Roman"/>
          <w:color w:val="000000"/>
          <w:sz w:val="28"/>
          <w:szCs w:val="28"/>
        </w:rPr>
        <w:t>That N.A.MSEDCL is directed to revise W.C.R amount of Rs 470511/- by adding 14.5% left out overheads (5% transportation, 5% VAT, 3% contingencies, 1.5% T and P ) and refund the revised WCR amount with interest as per interest rate applicable on security deposit payable by N.A.MSEDCL, in one go, to be adjusted in forthcoming bill.</w:t>
      </w:r>
    </w:p>
    <w:p w:rsidR="00905C07" w:rsidRPr="00905C07" w:rsidRDefault="00905C07" w:rsidP="00905C07">
      <w:pPr>
        <w:spacing w:after="0" w:line="240" w:lineRule="auto"/>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3)</w:t>
      </w:r>
      <w:r w:rsidRPr="00905C07">
        <w:rPr>
          <w:rFonts w:ascii="Times New Roman" w:eastAsia="Times New Roman" w:hAnsi="Times New Roman" w:cs="Times New Roman"/>
          <w:color w:val="000000"/>
          <w:sz w:val="14"/>
        </w:rPr>
        <w:tab/>
      </w:r>
      <w:r w:rsidRPr="00905C07">
        <w:rPr>
          <w:rFonts w:ascii="Times New Roman" w:eastAsia="Times New Roman" w:hAnsi="Times New Roman" w:cs="Times New Roman"/>
          <w:color w:val="000000"/>
          <w:sz w:val="28"/>
          <w:szCs w:val="28"/>
        </w:rPr>
        <w:t>No order as to the cost.</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4)</w:t>
      </w:r>
      <w:r w:rsidRPr="00905C07">
        <w:rPr>
          <w:rFonts w:ascii="Times New Roman" w:eastAsia="Times New Roman" w:hAnsi="Times New Roman" w:cs="Times New Roman"/>
          <w:color w:val="000000"/>
          <w:sz w:val="14"/>
        </w:rPr>
        <w:tab/>
      </w:r>
      <w:r w:rsidRPr="00905C07">
        <w:rPr>
          <w:rFonts w:ascii="Times New Roman" w:eastAsia="Times New Roman" w:hAnsi="Times New Roman" w:cs="Times New Roman"/>
          <w:color w:val="000000"/>
          <w:sz w:val="28"/>
          <w:szCs w:val="28"/>
        </w:rPr>
        <w:t>That N.A.MSEDCL is directed to recover the loss of revenue paid as interest, from guilty officers/employee of the N.A.MSEDCL after due enquiry as per principle laid down by Hon’ble supreme court in the matter of lucknow Development  authority Vs M.K.Gupta in 1993 4 SCC(i) 243.</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5)</w:t>
      </w:r>
      <w:r w:rsidRPr="00905C07">
        <w:rPr>
          <w:rFonts w:ascii="Times New Roman" w:eastAsia="Times New Roman" w:hAnsi="Times New Roman" w:cs="Times New Roman"/>
          <w:color w:val="000000"/>
          <w:sz w:val="14"/>
        </w:rPr>
        <w:tab/>
      </w:r>
      <w:r w:rsidRPr="00905C07">
        <w:rPr>
          <w:rFonts w:ascii="Times New Roman" w:eastAsia="Times New Roman" w:hAnsi="Times New Roman" w:cs="Times New Roman"/>
          <w:color w:val="000000"/>
          <w:sz w:val="28"/>
          <w:szCs w:val="28"/>
        </w:rPr>
        <w:t>That N.A.MSEDCL is directed to submit the compliance report to this Forum within one month.</w:t>
      </w:r>
    </w:p>
    <w:p w:rsidR="00905C07" w:rsidRPr="00905C07" w:rsidRDefault="00905C07" w:rsidP="00905C07">
      <w:pPr>
        <w:spacing w:after="0" w:line="240" w:lineRule="auto"/>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p>
    <w:p w:rsidR="00905C07" w:rsidRPr="00905C07" w:rsidRDefault="00905C07" w:rsidP="00905C07">
      <w:pPr>
        <w:spacing w:after="0" w:line="240" w:lineRule="auto"/>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p>
    <w:p w:rsidR="00905C07" w:rsidRPr="00905C07" w:rsidRDefault="00905C07" w:rsidP="00905C07">
      <w:pPr>
        <w:spacing w:after="240" w:line="240" w:lineRule="auto"/>
        <w:rPr>
          <w:rFonts w:ascii="Times New Roman" w:eastAsia="Times New Roman" w:hAnsi="Times New Roman" w:cs="Times New Roman"/>
          <w:sz w:val="24"/>
          <w:szCs w:val="24"/>
        </w:rPr>
      </w:pPr>
      <w:r w:rsidRPr="00905C07">
        <w:rPr>
          <w:rFonts w:ascii="Times New Roman" w:eastAsia="Times New Roman" w:hAnsi="Times New Roman" w:cs="Times New Roman"/>
          <w:sz w:val="24"/>
          <w:szCs w:val="24"/>
        </w:rPr>
        <w:br/>
      </w:r>
    </w:p>
    <w:p w:rsidR="00905C07" w:rsidRPr="00905C07" w:rsidRDefault="00905C07" w:rsidP="00905C07">
      <w:pPr>
        <w:spacing w:after="0" w:line="240" w:lineRule="auto"/>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Sd/-                                Sd/-                                       Sd/-</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Member/Secretary          </w:t>
      </w:r>
      <w:r w:rsidRPr="00905C07">
        <w:rPr>
          <w:rFonts w:ascii="Times New Roman" w:eastAsia="Times New Roman" w:hAnsi="Times New Roman" w:cs="Times New Roman"/>
          <w:color w:val="000000"/>
          <w:sz w:val="28"/>
        </w:rPr>
        <w:tab/>
      </w:r>
      <w:r w:rsidRPr="00905C07">
        <w:rPr>
          <w:rFonts w:ascii="Times New Roman" w:eastAsia="Times New Roman" w:hAnsi="Times New Roman" w:cs="Times New Roman"/>
          <w:color w:val="000000"/>
          <w:sz w:val="28"/>
          <w:szCs w:val="28"/>
        </w:rPr>
        <w:t xml:space="preserve">  Member (CPO)                </w:t>
      </w:r>
      <w:r w:rsidRPr="00905C07">
        <w:rPr>
          <w:rFonts w:ascii="Times New Roman" w:eastAsia="Times New Roman" w:hAnsi="Times New Roman" w:cs="Times New Roman"/>
          <w:color w:val="000000"/>
          <w:sz w:val="28"/>
        </w:rPr>
        <w:tab/>
      </w:r>
      <w:r w:rsidRPr="00905C07">
        <w:rPr>
          <w:rFonts w:ascii="Times New Roman" w:eastAsia="Times New Roman" w:hAnsi="Times New Roman" w:cs="Times New Roman"/>
          <w:color w:val="000000"/>
          <w:sz w:val="28"/>
          <w:szCs w:val="28"/>
        </w:rPr>
        <w:t>Chairman</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p>
    <w:p w:rsidR="00905C07" w:rsidRPr="00905C07" w:rsidRDefault="00905C07" w:rsidP="00905C07">
      <w:pPr>
        <w:spacing w:after="0" w:line="240" w:lineRule="auto"/>
        <w:rPr>
          <w:rFonts w:ascii="Times New Roman" w:eastAsia="Times New Roman" w:hAnsi="Times New Roman" w:cs="Times New Roman"/>
          <w:sz w:val="24"/>
          <w:szCs w:val="24"/>
        </w:rPr>
      </w:pP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Contact details of Electricity Ombudsman appointed by MERC (CGRF&amp;EO) Regulations 2006 under Regulation 10:</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p>
    <w:p w:rsidR="00905C07" w:rsidRPr="00905C07" w:rsidRDefault="00905C07" w:rsidP="00905C07">
      <w:pPr>
        <w:spacing w:after="0" w:line="240" w:lineRule="auto"/>
        <w:rPr>
          <w:rFonts w:ascii="Times New Roman" w:eastAsia="Times New Roman" w:hAnsi="Times New Roman" w:cs="Times New Roman"/>
          <w:sz w:val="24"/>
          <w:szCs w:val="24"/>
        </w:rPr>
      </w:pP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THE ELECTRICITY OMBUDSMAN,</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Office of Electricity Ombudsman (Nagpur)</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Plot No.12, Shrikrupa, Vijaynagar, Chhaoni,</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Nagpur-440 013.Phone:- 0712-2596670</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p>
    <w:p w:rsidR="00A627BD" w:rsidRDefault="00A627BD" w:rsidP="00905C07">
      <w:pPr>
        <w:spacing w:after="240" w:line="240" w:lineRule="auto"/>
        <w:rPr>
          <w:rFonts w:ascii="Times New Roman" w:eastAsia="Times New Roman" w:hAnsi="Times New Roman" w:cs="Times New Roman"/>
          <w:sz w:val="24"/>
          <w:szCs w:val="24"/>
        </w:rPr>
      </w:pPr>
    </w:p>
    <w:p w:rsidR="00905C07" w:rsidRPr="00905C07" w:rsidRDefault="00905C07" w:rsidP="00905C07">
      <w:pPr>
        <w:spacing w:after="240" w:line="240" w:lineRule="auto"/>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lastRenderedPageBreak/>
        <w:t>No. CGRF / AKZ/ Akola/249                                               Dt:- 28.05.2018</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r w:rsidRPr="00905C07">
        <w:rPr>
          <w:rFonts w:ascii="Times New Roman" w:eastAsia="Times New Roman" w:hAnsi="Times New Roman" w:cs="Times New Roman"/>
          <w:color w:val="000000"/>
          <w:sz w:val="28"/>
        </w:rPr>
        <w:tab/>
      </w:r>
      <w:r w:rsidRPr="00905C07">
        <w:rPr>
          <w:rFonts w:ascii="Times New Roman" w:eastAsia="Times New Roman" w:hAnsi="Times New Roman" w:cs="Times New Roman"/>
          <w:color w:val="000000"/>
          <w:sz w:val="28"/>
          <w:szCs w:val="28"/>
        </w:rPr>
        <w:t xml:space="preserve"> </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To,</w:t>
      </w:r>
    </w:p>
    <w:p w:rsidR="00905C07" w:rsidRPr="00905C07" w:rsidRDefault="00905C07" w:rsidP="00905C07">
      <w:pPr>
        <w:spacing w:before="240"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The Nodal Officer,</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Executive Engineer</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MSEDCL, O&amp;M</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Akot Dist- Akot.</w:t>
      </w:r>
    </w:p>
    <w:p w:rsidR="00905C07" w:rsidRPr="00905C07" w:rsidRDefault="00905C07" w:rsidP="00905C07">
      <w:pPr>
        <w:spacing w:after="0" w:line="240" w:lineRule="auto"/>
        <w:rPr>
          <w:rFonts w:ascii="Times New Roman" w:eastAsia="Times New Roman" w:hAnsi="Times New Roman" w:cs="Times New Roman"/>
          <w:sz w:val="24"/>
          <w:szCs w:val="24"/>
        </w:rPr>
      </w:pP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r w:rsidRPr="00905C07">
        <w:rPr>
          <w:rFonts w:ascii="Times New Roman" w:eastAsia="Times New Roman" w:hAnsi="Times New Roman" w:cs="Times New Roman"/>
          <w:color w:val="000000"/>
          <w:sz w:val="28"/>
        </w:rPr>
        <w:tab/>
      </w:r>
      <w:r w:rsidRPr="00905C07">
        <w:rPr>
          <w:rFonts w:ascii="Times New Roman" w:eastAsia="Times New Roman" w:hAnsi="Times New Roman" w:cs="Times New Roman"/>
          <w:color w:val="000000"/>
          <w:sz w:val="28"/>
          <w:szCs w:val="28"/>
        </w:rPr>
        <w:t>The order passed on  28.05.2018 in the Complaint No.16/2018 is enclosed herewith for further compliance and necessary action.</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r w:rsidRPr="00905C07">
        <w:rPr>
          <w:rFonts w:ascii="Times New Roman" w:eastAsia="Times New Roman" w:hAnsi="Times New Roman" w:cs="Times New Roman"/>
          <w:color w:val="000000"/>
          <w:sz w:val="28"/>
        </w:rPr>
        <w:tab/>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p>
    <w:p w:rsidR="00905C07" w:rsidRPr="00905C07" w:rsidRDefault="00905C07" w:rsidP="00905C07">
      <w:pPr>
        <w:spacing w:after="0" w:line="240" w:lineRule="auto"/>
        <w:rPr>
          <w:rFonts w:ascii="Times New Roman" w:eastAsia="Times New Roman" w:hAnsi="Times New Roman" w:cs="Times New Roman"/>
          <w:sz w:val="24"/>
          <w:szCs w:val="24"/>
        </w:rPr>
      </w:pP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Secretary,</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Consumer Grievance Redressal Forum,</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r w:rsidRPr="00905C07">
        <w:rPr>
          <w:rFonts w:ascii="Times New Roman" w:eastAsia="Times New Roman" w:hAnsi="Times New Roman" w:cs="Times New Roman"/>
          <w:color w:val="000000"/>
          <w:sz w:val="28"/>
        </w:rPr>
        <w:tab/>
      </w:r>
      <w:r w:rsidRPr="00905C07">
        <w:rPr>
          <w:rFonts w:ascii="Times New Roman" w:eastAsia="Times New Roman" w:hAnsi="Times New Roman" w:cs="Times New Roman"/>
          <w:color w:val="000000"/>
          <w:sz w:val="28"/>
          <w:szCs w:val="28"/>
        </w:rPr>
        <w:t xml:space="preserve">                                              MSEDCL, Akola Zone, Akola.</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u w:val="single"/>
        </w:rPr>
        <w:t>Copy fwcs to</w:t>
      </w:r>
      <w:r w:rsidRPr="00905C07">
        <w:rPr>
          <w:rFonts w:ascii="Times New Roman" w:eastAsia="Times New Roman" w:hAnsi="Times New Roman" w:cs="Times New Roman"/>
          <w:color w:val="000000"/>
          <w:sz w:val="28"/>
          <w:szCs w:val="28"/>
        </w:rPr>
        <w:t>:</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1.</w:t>
      </w:r>
      <w:r w:rsidRPr="00905C07">
        <w:rPr>
          <w:rFonts w:ascii="Times New Roman" w:eastAsia="Times New Roman" w:hAnsi="Times New Roman" w:cs="Times New Roman"/>
          <w:color w:val="000000"/>
          <w:sz w:val="14"/>
          <w:szCs w:val="14"/>
        </w:rPr>
        <w:t xml:space="preserve">     </w:t>
      </w:r>
      <w:r w:rsidRPr="00905C07">
        <w:rPr>
          <w:rFonts w:ascii="Times New Roman" w:eastAsia="Times New Roman" w:hAnsi="Times New Roman" w:cs="Times New Roman"/>
          <w:color w:val="000000"/>
          <w:sz w:val="28"/>
          <w:szCs w:val="28"/>
        </w:rPr>
        <w:t>The Superintending Engineer, MSEDCL, O&amp;M Circle, Akola.</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2.</w:t>
      </w:r>
      <w:r w:rsidRPr="00905C07">
        <w:rPr>
          <w:rFonts w:ascii="Times New Roman" w:eastAsia="Times New Roman" w:hAnsi="Times New Roman" w:cs="Times New Roman"/>
          <w:color w:val="000000"/>
          <w:sz w:val="14"/>
          <w:szCs w:val="14"/>
        </w:rPr>
        <w:t xml:space="preserve">     </w:t>
      </w:r>
      <w:r w:rsidRPr="00905C07">
        <w:rPr>
          <w:rFonts w:ascii="Times New Roman" w:eastAsia="Times New Roman" w:hAnsi="Times New Roman" w:cs="Times New Roman"/>
          <w:color w:val="000000"/>
          <w:sz w:val="28"/>
          <w:szCs w:val="28"/>
        </w:rPr>
        <w:t>M/S Maa Rajulde Agro Industries Telhara c/o Shri. Ashish Chandarana</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302 Satguru Villa Sahkarnagar Gorakshan Road Akola-444004</w:t>
      </w:r>
    </w:p>
    <w:p w:rsidR="00905C07" w:rsidRPr="00905C07" w:rsidRDefault="00905C07" w:rsidP="00905C07">
      <w:pPr>
        <w:spacing w:after="0" w:line="240" w:lineRule="auto"/>
        <w:jc w:val="both"/>
        <w:rPr>
          <w:rFonts w:ascii="Times New Roman" w:eastAsia="Times New Roman" w:hAnsi="Times New Roman" w:cs="Times New Roman"/>
          <w:sz w:val="24"/>
          <w:szCs w:val="24"/>
        </w:rPr>
      </w:pPr>
      <w:r w:rsidRPr="00905C07">
        <w:rPr>
          <w:rFonts w:ascii="Times New Roman" w:eastAsia="Times New Roman" w:hAnsi="Times New Roman" w:cs="Times New Roman"/>
          <w:color w:val="000000"/>
          <w:sz w:val="28"/>
          <w:szCs w:val="28"/>
        </w:rPr>
        <w:t xml:space="preserve">      Consumer No LT- 310219044350 </w:t>
      </w:r>
    </w:p>
    <w:p w:rsidR="009F7D86" w:rsidRPr="00BD2A71" w:rsidRDefault="00BD2A71" w:rsidP="00BD2A71">
      <w:pPr>
        <w:tabs>
          <w:tab w:val="center" w:pos="4860"/>
        </w:tabs>
        <w:spacing w:after="0" w:line="240" w:lineRule="auto"/>
        <w:jc w:val="both"/>
        <w:rPr>
          <w:sz w:val="28"/>
        </w:rPr>
      </w:pPr>
      <w:r w:rsidRPr="00BD2A71">
        <w:rPr>
          <w:rFonts w:ascii="Times New Roman" w:eastAsia="Times New Roman" w:hAnsi="Times New Roman" w:cs="Times New Roman"/>
          <w:color w:val="000000" w:themeColor="text1"/>
          <w:sz w:val="28"/>
          <w:szCs w:val="26"/>
        </w:rPr>
        <w:t xml:space="preserve">                  </w:t>
      </w:r>
    </w:p>
    <w:sectPr w:rsidR="009F7D86" w:rsidRPr="00BD2A71" w:rsidSect="00EA7E09">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1EC7" w:rsidRDefault="00311EC7" w:rsidP="00A84E80">
      <w:pPr>
        <w:spacing w:after="0" w:line="240" w:lineRule="auto"/>
      </w:pPr>
      <w:r>
        <w:separator/>
      </w:r>
    </w:p>
  </w:endnote>
  <w:endnote w:type="continuationSeparator" w:id="1">
    <w:p w:rsidR="00311EC7" w:rsidRDefault="00311EC7" w:rsidP="00A84E8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617235"/>
      <w:docPartObj>
        <w:docPartGallery w:val="Page Numbers (Bottom of Page)"/>
        <w:docPartUnique/>
      </w:docPartObj>
    </w:sdtPr>
    <w:sdtContent>
      <w:p w:rsidR="00A84E80" w:rsidRDefault="0073482D">
        <w:pPr>
          <w:pStyle w:val="Footer"/>
          <w:jc w:val="center"/>
        </w:pPr>
        <w:fldSimple w:instr=" PAGE   \* MERGEFORMAT ">
          <w:r w:rsidR="00E9375F">
            <w:rPr>
              <w:noProof/>
            </w:rPr>
            <w:t>5</w:t>
          </w:r>
        </w:fldSimple>
      </w:p>
    </w:sdtContent>
  </w:sdt>
  <w:p w:rsidR="00A84E80" w:rsidRDefault="00A84E8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1EC7" w:rsidRDefault="00311EC7" w:rsidP="00A84E80">
      <w:pPr>
        <w:spacing w:after="0" w:line="240" w:lineRule="auto"/>
      </w:pPr>
      <w:r>
        <w:separator/>
      </w:r>
    </w:p>
  </w:footnote>
  <w:footnote w:type="continuationSeparator" w:id="1">
    <w:p w:rsidR="00311EC7" w:rsidRDefault="00311EC7" w:rsidP="00A84E8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0554B9"/>
    <w:multiLevelType w:val="hybridMultilevel"/>
    <w:tmpl w:val="48BA6E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BB262D0"/>
    <w:multiLevelType w:val="hybridMultilevel"/>
    <w:tmpl w:val="18E8BEFA"/>
    <w:lvl w:ilvl="0" w:tplc="1DEC4ECE">
      <w:start w:val="1"/>
      <w:numFmt w:val="decimal"/>
      <w:lvlText w:val="%1."/>
      <w:lvlJc w:val="left"/>
      <w:pPr>
        <w:ind w:left="360" w:hanging="360"/>
      </w:pPr>
      <w:rPr>
        <w:rFonts w:hint="default"/>
        <w:sz w:val="28"/>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
    <w:nsid w:val="7D1C7C41"/>
    <w:multiLevelType w:val="hybridMultilevel"/>
    <w:tmpl w:val="D43ECC6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FB5031"/>
    <w:rsid w:val="0001370B"/>
    <w:rsid w:val="00034C65"/>
    <w:rsid w:val="00041996"/>
    <w:rsid w:val="00055C94"/>
    <w:rsid w:val="00075F25"/>
    <w:rsid w:val="00076233"/>
    <w:rsid w:val="000870C8"/>
    <w:rsid w:val="00093C55"/>
    <w:rsid w:val="0009636E"/>
    <w:rsid w:val="000D45CB"/>
    <w:rsid w:val="000E7D28"/>
    <w:rsid w:val="00107275"/>
    <w:rsid w:val="00110AAF"/>
    <w:rsid w:val="001227C1"/>
    <w:rsid w:val="00136218"/>
    <w:rsid w:val="00144C0E"/>
    <w:rsid w:val="001465EA"/>
    <w:rsid w:val="00157F09"/>
    <w:rsid w:val="00171167"/>
    <w:rsid w:val="00180546"/>
    <w:rsid w:val="00192F57"/>
    <w:rsid w:val="00193D86"/>
    <w:rsid w:val="001D1435"/>
    <w:rsid w:val="001D4FE8"/>
    <w:rsid w:val="0020072E"/>
    <w:rsid w:val="0021072E"/>
    <w:rsid w:val="00216EA4"/>
    <w:rsid w:val="00230F74"/>
    <w:rsid w:val="002447CE"/>
    <w:rsid w:val="002611BC"/>
    <w:rsid w:val="002675E4"/>
    <w:rsid w:val="0027682B"/>
    <w:rsid w:val="002902EB"/>
    <w:rsid w:val="002939D7"/>
    <w:rsid w:val="002971B8"/>
    <w:rsid w:val="002F4668"/>
    <w:rsid w:val="002F712E"/>
    <w:rsid w:val="00302A05"/>
    <w:rsid w:val="00305739"/>
    <w:rsid w:val="00311EC7"/>
    <w:rsid w:val="00323C3A"/>
    <w:rsid w:val="00351077"/>
    <w:rsid w:val="0036690E"/>
    <w:rsid w:val="00367C1A"/>
    <w:rsid w:val="003758D6"/>
    <w:rsid w:val="00382370"/>
    <w:rsid w:val="003943FA"/>
    <w:rsid w:val="003955FF"/>
    <w:rsid w:val="003A1C49"/>
    <w:rsid w:val="003B7E38"/>
    <w:rsid w:val="003C3DD9"/>
    <w:rsid w:val="003C69EE"/>
    <w:rsid w:val="003E25FD"/>
    <w:rsid w:val="00414E21"/>
    <w:rsid w:val="004150F2"/>
    <w:rsid w:val="00415315"/>
    <w:rsid w:val="00416141"/>
    <w:rsid w:val="00431FE8"/>
    <w:rsid w:val="00434FA6"/>
    <w:rsid w:val="00444A16"/>
    <w:rsid w:val="00462479"/>
    <w:rsid w:val="0046321D"/>
    <w:rsid w:val="00464B8C"/>
    <w:rsid w:val="00465D24"/>
    <w:rsid w:val="004C38F7"/>
    <w:rsid w:val="004C6543"/>
    <w:rsid w:val="005400F6"/>
    <w:rsid w:val="00543EC7"/>
    <w:rsid w:val="005656A7"/>
    <w:rsid w:val="00570026"/>
    <w:rsid w:val="00577EA0"/>
    <w:rsid w:val="005860EE"/>
    <w:rsid w:val="005A69C9"/>
    <w:rsid w:val="005C60DF"/>
    <w:rsid w:val="006033B3"/>
    <w:rsid w:val="00603FBC"/>
    <w:rsid w:val="0061785C"/>
    <w:rsid w:val="006362C1"/>
    <w:rsid w:val="00663F8D"/>
    <w:rsid w:val="006729AF"/>
    <w:rsid w:val="006828DA"/>
    <w:rsid w:val="006D562D"/>
    <w:rsid w:val="0070779E"/>
    <w:rsid w:val="00726F00"/>
    <w:rsid w:val="0073358C"/>
    <w:rsid w:val="0073482D"/>
    <w:rsid w:val="0075612A"/>
    <w:rsid w:val="00765820"/>
    <w:rsid w:val="007704BB"/>
    <w:rsid w:val="007A59C9"/>
    <w:rsid w:val="007D2C5E"/>
    <w:rsid w:val="007D589E"/>
    <w:rsid w:val="007E130D"/>
    <w:rsid w:val="00881995"/>
    <w:rsid w:val="00887695"/>
    <w:rsid w:val="00890947"/>
    <w:rsid w:val="008B03CA"/>
    <w:rsid w:val="008C0B50"/>
    <w:rsid w:val="008C2223"/>
    <w:rsid w:val="00905C07"/>
    <w:rsid w:val="00905FB4"/>
    <w:rsid w:val="0091302C"/>
    <w:rsid w:val="00915CE5"/>
    <w:rsid w:val="00925BC0"/>
    <w:rsid w:val="00950A15"/>
    <w:rsid w:val="00990949"/>
    <w:rsid w:val="00993B8C"/>
    <w:rsid w:val="009B013D"/>
    <w:rsid w:val="009D3515"/>
    <w:rsid w:val="009D41D1"/>
    <w:rsid w:val="009D7CCC"/>
    <w:rsid w:val="009E2957"/>
    <w:rsid w:val="009E42A6"/>
    <w:rsid w:val="009E447F"/>
    <w:rsid w:val="009E7E56"/>
    <w:rsid w:val="009F188D"/>
    <w:rsid w:val="009F7D86"/>
    <w:rsid w:val="00A0460F"/>
    <w:rsid w:val="00A04C0A"/>
    <w:rsid w:val="00A10719"/>
    <w:rsid w:val="00A15127"/>
    <w:rsid w:val="00A177B9"/>
    <w:rsid w:val="00A27D1E"/>
    <w:rsid w:val="00A4417B"/>
    <w:rsid w:val="00A627BD"/>
    <w:rsid w:val="00A84E80"/>
    <w:rsid w:val="00AB2503"/>
    <w:rsid w:val="00AB4F29"/>
    <w:rsid w:val="00AB5A75"/>
    <w:rsid w:val="00AC0C75"/>
    <w:rsid w:val="00AC331F"/>
    <w:rsid w:val="00AE060F"/>
    <w:rsid w:val="00AE5E1D"/>
    <w:rsid w:val="00B30FD6"/>
    <w:rsid w:val="00B31280"/>
    <w:rsid w:val="00B32D85"/>
    <w:rsid w:val="00B64ECA"/>
    <w:rsid w:val="00B70820"/>
    <w:rsid w:val="00B73213"/>
    <w:rsid w:val="00B83F77"/>
    <w:rsid w:val="00BC266E"/>
    <w:rsid w:val="00BD2A71"/>
    <w:rsid w:val="00C54BD7"/>
    <w:rsid w:val="00C7472B"/>
    <w:rsid w:val="00C94E0C"/>
    <w:rsid w:val="00CC356F"/>
    <w:rsid w:val="00CF7F93"/>
    <w:rsid w:val="00D20FB2"/>
    <w:rsid w:val="00D27F77"/>
    <w:rsid w:val="00D35E4B"/>
    <w:rsid w:val="00D4251F"/>
    <w:rsid w:val="00D578C8"/>
    <w:rsid w:val="00DA26DA"/>
    <w:rsid w:val="00DF25FC"/>
    <w:rsid w:val="00E0220F"/>
    <w:rsid w:val="00E1661C"/>
    <w:rsid w:val="00E52813"/>
    <w:rsid w:val="00E56419"/>
    <w:rsid w:val="00E764B2"/>
    <w:rsid w:val="00E77893"/>
    <w:rsid w:val="00E9375F"/>
    <w:rsid w:val="00E95F62"/>
    <w:rsid w:val="00EA7E09"/>
    <w:rsid w:val="00EB2DA9"/>
    <w:rsid w:val="00EC405C"/>
    <w:rsid w:val="00EC5C71"/>
    <w:rsid w:val="00ED0A9A"/>
    <w:rsid w:val="00EE75C7"/>
    <w:rsid w:val="00EF4223"/>
    <w:rsid w:val="00F064CB"/>
    <w:rsid w:val="00F129D3"/>
    <w:rsid w:val="00F1318A"/>
    <w:rsid w:val="00F770F2"/>
    <w:rsid w:val="00F81564"/>
    <w:rsid w:val="00F83844"/>
    <w:rsid w:val="00FB2275"/>
    <w:rsid w:val="00FB5031"/>
    <w:rsid w:val="00FF5BC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7E0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2813"/>
    <w:pPr>
      <w:ind w:left="720"/>
      <w:contextualSpacing/>
    </w:pPr>
  </w:style>
  <w:style w:type="paragraph" w:styleId="Header">
    <w:name w:val="header"/>
    <w:basedOn w:val="Normal"/>
    <w:link w:val="HeaderChar"/>
    <w:uiPriority w:val="99"/>
    <w:semiHidden/>
    <w:unhideWhenUsed/>
    <w:rsid w:val="00A84E8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84E80"/>
  </w:style>
  <w:style w:type="paragraph" w:styleId="Footer">
    <w:name w:val="footer"/>
    <w:basedOn w:val="Normal"/>
    <w:link w:val="FooterChar"/>
    <w:uiPriority w:val="99"/>
    <w:unhideWhenUsed/>
    <w:rsid w:val="00A84E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4E80"/>
  </w:style>
  <w:style w:type="paragraph" w:styleId="NormalWeb">
    <w:name w:val="Normal (Web)"/>
    <w:basedOn w:val="Normal"/>
    <w:uiPriority w:val="99"/>
    <w:semiHidden/>
    <w:unhideWhenUsed/>
    <w:rsid w:val="00905C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905C07"/>
  </w:style>
</w:styles>
</file>

<file path=word/webSettings.xml><?xml version="1.0" encoding="utf-8"?>
<w:webSettings xmlns:r="http://schemas.openxmlformats.org/officeDocument/2006/relationships" xmlns:w="http://schemas.openxmlformats.org/wordprocessingml/2006/main">
  <w:divs>
    <w:div w:id="366179961">
      <w:bodyDiv w:val="1"/>
      <w:marLeft w:val="0"/>
      <w:marRight w:val="0"/>
      <w:marTop w:val="0"/>
      <w:marBottom w:val="0"/>
      <w:divBdr>
        <w:top w:val="none" w:sz="0" w:space="0" w:color="auto"/>
        <w:left w:val="none" w:sz="0" w:space="0" w:color="auto"/>
        <w:bottom w:val="none" w:sz="0" w:space="0" w:color="auto"/>
        <w:right w:val="none" w:sz="0" w:space="0" w:color="auto"/>
      </w:divBdr>
    </w:div>
    <w:div w:id="2011911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201</TotalTime>
  <Pages>5</Pages>
  <Words>1538</Words>
  <Characters>8773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10291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221</cp:revision>
  <cp:lastPrinted>2018-05-31T07:49:00Z</cp:lastPrinted>
  <dcterms:created xsi:type="dcterms:W3CDTF">2018-05-19T11:08:00Z</dcterms:created>
  <dcterms:modified xsi:type="dcterms:W3CDTF">2018-06-07T09:46:00Z</dcterms:modified>
</cp:coreProperties>
</file>